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11FC7" w14:textId="58964877" w:rsidR="007A5B76" w:rsidRDefault="007A5B76" w:rsidP="007A5B76">
      <w:pPr>
        <w:pBdr>
          <w:top w:val="nil"/>
          <w:left w:val="nil"/>
          <w:bottom w:val="nil"/>
          <w:right w:val="nil"/>
          <w:between w:val="nil"/>
        </w:pBdr>
        <w:ind w:hanging="2"/>
        <w:jc w:val="right"/>
        <w:rPr>
          <w:rFonts w:ascii="Times New Roman" w:eastAsia="Times New Roman" w:hAnsi="Times New Roman" w:cs="Times New Roman"/>
          <w:b/>
        </w:rPr>
      </w:pPr>
      <w:r>
        <w:rPr>
          <w:rFonts w:ascii="Times New Roman" w:eastAsia="Times New Roman" w:hAnsi="Times New Roman" w:cs="Times New Roman"/>
          <w:b/>
        </w:rPr>
        <w:t>Załącznik nr 1 Zapytania ofertowego</w:t>
      </w:r>
    </w:p>
    <w:p w14:paraId="007D029E" w14:textId="77777777" w:rsidR="007A5B76" w:rsidRDefault="007A5B76" w:rsidP="007A5B76">
      <w:pPr>
        <w:pBdr>
          <w:top w:val="nil"/>
          <w:left w:val="nil"/>
          <w:bottom w:val="nil"/>
          <w:right w:val="nil"/>
          <w:between w:val="nil"/>
        </w:pBdr>
        <w:ind w:hanging="2"/>
        <w:rPr>
          <w:rFonts w:ascii="Times New Roman" w:eastAsia="Times New Roman" w:hAnsi="Times New Roman" w:cs="Times New Roman"/>
        </w:rPr>
      </w:pPr>
    </w:p>
    <w:p w14:paraId="56DA1B66" w14:textId="77777777" w:rsidR="007A5B76" w:rsidRDefault="007A5B76" w:rsidP="007A5B76">
      <w:pPr>
        <w:pBdr>
          <w:top w:val="nil"/>
          <w:left w:val="nil"/>
          <w:bottom w:val="nil"/>
          <w:right w:val="nil"/>
          <w:between w:val="nil"/>
        </w:pBdr>
        <w:ind w:hanging="2"/>
        <w:jc w:val="center"/>
        <w:rPr>
          <w:rFonts w:ascii="Times New Roman" w:eastAsia="Times New Roman" w:hAnsi="Times New Roman" w:cs="Times New Roman"/>
          <w:b/>
        </w:rPr>
      </w:pPr>
      <w:r>
        <w:rPr>
          <w:rFonts w:ascii="Times New Roman" w:eastAsia="Times New Roman" w:hAnsi="Times New Roman" w:cs="Times New Roman"/>
          <w:b/>
        </w:rPr>
        <w:t>OPIS PRZEDMIOTU ZAMÓWIENIA (OPZ)</w:t>
      </w:r>
    </w:p>
    <w:p w14:paraId="0859F425" w14:textId="77777777" w:rsidR="007A5B76" w:rsidRDefault="007A5B76" w:rsidP="007A5B76">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W tabeli poniżej znajduje się wykaz minimalnej funkcjonalności modułów usług elektronicznych w celu integracji Apteki Szpitalnej, produkcji leków i szpitalnego systemu informatycznego w Magodent Sp. z o. o.</w:t>
      </w:r>
    </w:p>
    <w:p w14:paraId="7DF7F772" w14:textId="77777777" w:rsidR="007A5B76" w:rsidRDefault="007A5B76" w:rsidP="007A5B76">
      <w:pPr>
        <w:pBdr>
          <w:top w:val="nil"/>
          <w:left w:val="nil"/>
          <w:bottom w:val="nil"/>
          <w:right w:val="nil"/>
          <w:between w:val="nil"/>
        </w:pBdr>
        <w:ind w:hanging="2"/>
        <w:jc w:val="center"/>
        <w:rPr>
          <w:rFonts w:ascii="Times New Roman" w:eastAsia="Times New Roman" w:hAnsi="Times New Roman" w:cs="Times New Roman"/>
          <w:color w:val="000000"/>
        </w:rPr>
      </w:pPr>
    </w:p>
    <w:p w14:paraId="2CDCBF9C" w14:textId="77777777" w:rsidR="007A5B76" w:rsidRDefault="007A5B76" w:rsidP="007A5B76">
      <w:pPr>
        <w:pBdr>
          <w:top w:val="nil"/>
          <w:left w:val="nil"/>
          <w:bottom w:val="nil"/>
          <w:right w:val="nil"/>
          <w:between w:val="nil"/>
        </w:pBdr>
        <w:ind w:hanging="2"/>
        <w:jc w:val="center"/>
        <w:rPr>
          <w:rFonts w:ascii="Times New Roman" w:eastAsia="Times New Roman" w:hAnsi="Times New Roman" w:cs="Times New Roman"/>
          <w:color w:val="000000"/>
        </w:rPr>
      </w:pP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8227"/>
      </w:tblGrid>
      <w:tr w:rsidR="007A5B76" w14:paraId="2707A0A9" w14:textId="77777777" w:rsidTr="005831B9">
        <w:trPr>
          <w:trHeight w:val="270"/>
          <w:jc w:val="center"/>
        </w:trPr>
        <w:tc>
          <w:tcPr>
            <w:tcW w:w="988" w:type="dxa"/>
            <w:tcMar>
              <w:left w:w="28" w:type="dxa"/>
              <w:right w:w="28" w:type="dxa"/>
            </w:tcMar>
            <w:vAlign w:val="center"/>
          </w:tcPr>
          <w:p w14:paraId="2BAF8C6E" w14:textId="77777777" w:rsidR="007A5B76" w:rsidRDefault="007A5B76" w:rsidP="00097FF3">
            <w:pPr>
              <w:pBdr>
                <w:top w:val="nil"/>
                <w:left w:val="nil"/>
                <w:bottom w:val="nil"/>
                <w:right w:val="nil"/>
                <w:between w:val="nil"/>
              </w:pBdr>
              <w:ind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L.p.</w:t>
            </w:r>
          </w:p>
        </w:tc>
        <w:tc>
          <w:tcPr>
            <w:tcW w:w="8227" w:type="dxa"/>
          </w:tcPr>
          <w:p w14:paraId="08AB19C0" w14:textId="77777777" w:rsidR="007A5B76" w:rsidRDefault="007A5B76" w:rsidP="00977224">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Nazwa funkcjonalności.</w:t>
            </w:r>
          </w:p>
        </w:tc>
      </w:tr>
      <w:tr w:rsidR="007A5B76" w14:paraId="1D93649E" w14:textId="77777777" w:rsidTr="005831B9">
        <w:trPr>
          <w:trHeight w:val="270"/>
          <w:jc w:val="center"/>
        </w:trPr>
        <w:tc>
          <w:tcPr>
            <w:tcW w:w="988" w:type="dxa"/>
            <w:tcMar>
              <w:left w:w="0" w:type="dxa"/>
              <w:right w:w="0" w:type="dxa"/>
            </w:tcMar>
            <w:vAlign w:val="center"/>
          </w:tcPr>
          <w:p w14:paraId="6AAB38ED" w14:textId="117015AB" w:rsidR="007A5B76" w:rsidRPr="00640960" w:rsidRDefault="007A5B76" w:rsidP="00097FF3">
            <w:pPr>
              <w:pStyle w:val="Akapitzlist"/>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5B3CB8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 xml:space="preserve">Spójny indeks materiałowy magazynu źródłowego (tj. magazyn apteki centralnej i magazynów branżowych) i magazynu docelowego (do którego są pobierane materiały). </w:t>
            </w:r>
            <w:r>
              <w:rPr>
                <w:rFonts w:ascii="Times New Roman" w:eastAsia="Times New Roman" w:hAnsi="Times New Roman" w:cs="Times New Roman"/>
                <w:color w:val="FF0000"/>
              </w:rPr>
              <w:t xml:space="preserve"> </w:t>
            </w:r>
          </w:p>
        </w:tc>
      </w:tr>
      <w:tr w:rsidR="007A5B76" w14:paraId="0131B1E9" w14:textId="77777777" w:rsidTr="005831B9">
        <w:trPr>
          <w:trHeight w:val="270"/>
          <w:jc w:val="center"/>
        </w:trPr>
        <w:tc>
          <w:tcPr>
            <w:tcW w:w="988" w:type="dxa"/>
            <w:tcMar>
              <w:left w:w="0" w:type="dxa"/>
              <w:right w:w="0" w:type="dxa"/>
            </w:tcMar>
            <w:vAlign w:val="center"/>
          </w:tcPr>
          <w:p w14:paraId="3A87B6D3" w14:textId="77777777" w:rsidR="007A5B76" w:rsidRPr="00977224" w:rsidRDefault="007A5B76" w:rsidP="00097FF3">
            <w:pPr>
              <w:pStyle w:val="Akapitzlist"/>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37D83B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Spójny indeks materiałowy magazynu źródłowego (tj. magazyn apteki centralnej i magazynów branżowych) i magazynu docelowego (do którego są pobierane materiały).  </w:t>
            </w:r>
          </w:p>
        </w:tc>
      </w:tr>
      <w:tr w:rsidR="007A5B76" w14:paraId="6075BF69" w14:textId="77777777" w:rsidTr="005831B9">
        <w:trPr>
          <w:trHeight w:val="255"/>
          <w:jc w:val="center"/>
        </w:trPr>
        <w:tc>
          <w:tcPr>
            <w:tcW w:w="988" w:type="dxa"/>
            <w:tcMar>
              <w:left w:w="0" w:type="dxa"/>
              <w:right w:w="0" w:type="dxa"/>
            </w:tcMar>
            <w:vAlign w:val="center"/>
          </w:tcPr>
          <w:p w14:paraId="6A82E93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B3AF92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Ewidencja dostawy środków farmaceutycznych i materiałów medycznych do apteki (możliwość rejestrowania również dostaw niefakturowanych).</w:t>
            </w:r>
            <w:r>
              <w:rPr>
                <w:rFonts w:ascii="Times New Roman" w:eastAsia="Times New Roman" w:hAnsi="Times New Roman" w:cs="Times New Roman"/>
                <w:color w:val="FF0000"/>
              </w:rPr>
              <w:t xml:space="preserve"> </w:t>
            </w:r>
          </w:p>
        </w:tc>
      </w:tr>
      <w:tr w:rsidR="007A5B76" w14:paraId="31EBCB11" w14:textId="77777777" w:rsidTr="005831B9">
        <w:trPr>
          <w:trHeight w:val="255"/>
          <w:jc w:val="center"/>
        </w:trPr>
        <w:tc>
          <w:tcPr>
            <w:tcW w:w="988" w:type="dxa"/>
            <w:tcMar>
              <w:left w:w="0" w:type="dxa"/>
              <w:right w:w="0" w:type="dxa"/>
            </w:tcMar>
            <w:vAlign w:val="center"/>
          </w:tcPr>
          <w:p w14:paraId="203D025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F8FFD0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przypisania do kontrahenta opóźnienia płatności za fakturę.</w:t>
            </w:r>
            <w:r>
              <w:rPr>
                <w:rFonts w:ascii="Times New Roman" w:eastAsia="Times New Roman" w:hAnsi="Times New Roman" w:cs="Times New Roman"/>
                <w:color w:val="FF0000"/>
              </w:rPr>
              <w:t xml:space="preserve"> </w:t>
            </w:r>
          </w:p>
        </w:tc>
      </w:tr>
      <w:tr w:rsidR="007A5B76" w14:paraId="0DDE319C" w14:textId="77777777" w:rsidTr="005831B9">
        <w:trPr>
          <w:trHeight w:val="255"/>
          <w:jc w:val="center"/>
        </w:trPr>
        <w:tc>
          <w:tcPr>
            <w:tcW w:w="988" w:type="dxa"/>
            <w:tcMar>
              <w:left w:w="0" w:type="dxa"/>
              <w:right w:w="0" w:type="dxa"/>
            </w:tcMar>
            <w:vAlign w:val="center"/>
          </w:tcPr>
          <w:p w14:paraId="3DDA21DE"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452218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przypisania do kontrahenta domyślnej faktury elektronicznej.</w:t>
            </w:r>
            <w:r>
              <w:rPr>
                <w:rFonts w:ascii="Times New Roman" w:eastAsia="Times New Roman" w:hAnsi="Times New Roman" w:cs="Times New Roman"/>
                <w:color w:val="FF0000"/>
              </w:rPr>
              <w:t xml:space="preserve"> </w:t>
            </w:r>
          </w:p>
        </w:tc>
      </w:tr>
      <w:tr w:rsidR="007A5B76" w14:paraId="0DB69988" w14:textId="77777777" w:rsidTr="005831B9">
        <w:trPr>
          <w:trHeight w:val="255"/>
          <w:jc w:val="center"/>
        </w:trPr>
        <w:tc>
          <w:tcPr>
            <w:tcW w:w="988" w:type="dxa"/>
            <w:tcMar>
              <w:left w:w="0" w:type="dxa"/>
              <w:right w:w="0" w:type="dxa"/>
            </w:tcMar>
            <w:vAlign w:val="center"/>
          </w:tcPr>
          <w:p w14:paraId="2021EC3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070AD5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Ewidencja dostaw od dostawców z możliwością wprowadzana ich drogą elektroniczną.</w:t>
            </w:r>
            <w:r>
              <w:rPr>
                <w:rFonts w:ascii="Times New Roman" w:eastAsia="Times New Roman" w:hAnsi="Times New Roman" w:cs="Times New Roman"/>
                <w:color w:val="FF0000"/>
              </w:rPr>
              <w:t xml:space="preserve"> </w:t>
            </w:r>
          </w:p>
        </w:tc>
      </w:tr>
      <w:tr w:rsidR="007A5B76" w14:paraId="0703FB57" w14:textId="77777777" w:rsidTr="005831B9">
        <w:trPr>
          <w:trHeight w:val="255"/>
          <w:jc w:val="center"/>
        </w:trPr>
        <w:tc>
          <w:tcPr>
            <w:tcW w:w="988" w:type="dxa"/>
            <w:tcMar>
              <w:left w:w="0" w:type="dxa"/>
              <w:right w:w="0" w:type="dxa"/>
            </w:tcMar>
            <w:vAlign w:val="center"/>
          </w:tcPr>
          <w:p w14:paraId="312CAF5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A4FEB5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przypisania wielu dokumentów PZ do jednej faktury zakupu.</w:t>
            </w:r>
            <w:r>
              <w:rPr>
                <w:rFonts w:ascii="Times New Roman" w:eastAsia="Times New Roman" w:hAnsi="Times New Roman" w:cs="Times New Roman"/>
                <w:color w:val="FF0000"/>
              </w:rPr>
              <w:t xml:space="preserve"> </w:t>
            </w:r>
          </w:p>
        </w:tc>
      </w:tr>
      <w:tr w:rsidR="007A5B76" w14:paraId="2F3C4767" w14:textId="77777777" w:rsidTr="005831B9">
        <w:trPr>
          <w:trHeight w:val="255"/>
          <w:jc w:val="center"/>
        </w:trPr>
        <w:tc>
          <w:tcPr>
            <w:tcW w:w="988" w:type="dxa"/>
            <w:tcMar>
              <w:left w:w="0" w:type="dxa"/>
              <w:right w:w="0" w:type="dxa"/>
            </w:tcMar>
            <w:vAlign w:val="center"/>
          </w:tcPr>
          <w:p w14:paraId="3ECDFBD1"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F42582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przypisania wielu faktur zakupu do jednego dokumentu PZ.</w:t>
            </w:r>
            <w:r>
              <w:rPr>
                <w:rFonts w:ascii="Times New Roman" w:eastAsia="Times New Roman" w:hAnsi="Times New Roman" w:cs="Times New Roman"/>
                <w:color w:val="FF0000"/>
              </w:rPr>
              <w:t xml:space="preserve"> </w:t>
            </w:r>
          </w:p>
        </w:tc>
      </w:tr>
      <w:tr w:rsidR="007A5B76" w14:paraId="58CE3CB0" w14:textId="77777777" w:rsidTr="005831B9">
        <w:trPr>
          <w:trHeight w:val="255"/>
          <w:jc w:val="center"/>
        </w:trPr>
        <w:tc>
          <w:tcPr>
            <w:tcW w:w="988" w:type="dxa"/>
            <w:tcMar>
              <w:left w:w="0" w:type="dxa"/>
              <w:right w:w="0" w:type="dxa"/>
            </w:tcMar>
            <w:vAlign w:val="center"/>
          </w:tcPr>
          <w:p w14:paraId="368C0AA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5820A3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powiązania wprowadzonej faktury zakupu z wprowadzonym wcześniej dokumentem przyjęcia zewnętrznego (PZ), w powiązaniu z umowami przetargowymi.</w:t>
            </w:r>
            <w:r>
              <w:rPr>
                <w:rFonts w:ascii="Times New Roman" w:eastAsia="Times New Roman" w:hAnsi="Times New Roman" w:cs="Times New Roman"/>
                <w:color w:val="FF0000"/>
              </w:rPr>
              <w:t xml:space="preserve"> </w:t>
            </w:r>
          </w:p>
        </w:tc>
      </w:tr>
      <w:tr w:rsidR="007A5B76" w14:paraId="0FA5BA29" w14:textId="77777777" w:rsidTr="005831B9">
        <w:trPr>
          <w:trHeight w:val="255"/>
          <w:jc w:val="center"/>
        </w:trPr>
        <w:tc>
          <w:tcPr>
            <w:tcW w:w="988" w:type="dxa"/>
            <w:tcMar>
              <w:left w:w="0" w:type="dxa"/>
              <w:right w:w="0" w:type="dxa"/>
            </w:tcMar>
            <w:vAlign w:val="center"/>
          </w:tcPr>
          <w:p w14:paraId="7AFB16E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DABB75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Korekta dokumentów ewidencjonujących dostawy środków farmaceutycznych i materiałów medycznych.</w:t>
            </w:r>
            <w:r>
              <w:rPr>
                <w:rFonts w:ascii="Times New Roman" w:eastAsia="Times New Roman" w:hAnsi="Times New Roman" w:cs="Times New Roman"/>
                <w:color w:val="FF0000"/>
              </w:rPr>
              <w:t xml:space="preserve"> </w:t>
            </w:r>
          </w:p>
        </w:tc>
      </w:tr>
      <w:tr w:rsidR="007A5B76" w14:paraId="4B069C03" w14:textId="77777777" w:rsidTr="005831B9">
        <w:trPr>
          <w:trHeight w:val="255"/>
          <w:jc w:val="center"/>
        </w:trPr>
        <w:tc>
          <w:tcPr>
            <w:tcW w:w="988" w:type="dxa"/>
            <w:tcMar>
              <w:left w:w="0" w:type="dxa"/>
              <w:right w:w="0" w:type="dxa"/>
            </w:tcMar>
          </w:tcPr>
          <w:p w14:paraId="63E36EC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71E288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Automatyczna aktualizacja stanu apteczki głównej i oddziałowej, zgodnie z ewidencją dystrybucji środków farmaceutycznych.</w:t>
            </w:r>
            <w:r>
              <w:rPr>
                <w:rFonts w:ascii="Times New Roman" w:eastAsia="Times New Roman" w:hAnsi="Times New Roman" w:cs="Times New Roman"/>
                <w:color w:val="FF0000"/>
              </w:rPr>
              <w:t xml:space="preserve"> </w:t>
            </w:r>
          </w:p>
        </w:tc>
      </w:tr>
      <w:tr w:rsidR="007A5B76" w14:paraId="74269E6E" w14:textId="77777777" w:rsidTr="005831B9">
        <w:trPr>
          <w:trHeight w:val="255"/>
          <w:jc w:val="center"/>
        </w:trPr>
        <w:tc>
          <w:tcPr>
            <w:tcW w:w="988" w:type="dxa"/>
            <w:tcMar>
              <w:left w:w="0" w:type="dxa"/>
              <w:right w:w="0" w:type="dxa"/>
            </w:tcMar>
          </w:tcPr>
          <w:p w14:paraId="579C036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73C020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Prowadzenie ewidencji wszystkich operacji w magazynie z przypisaniem czasu i personelu.</w:t>
            </w:r>
            <w:r>
              <w:rPr>
                <w:rFonts w:ascii="Times New Roman" w:eastAsia="Times New Roman" w:hAnsi="Times New Roman" w:cs="Times New Roman"/>
                <w:color w:val="FF0000"/>
              </w:rPr>
              <w:t xml:space="preserve"> </w:t>
            </w:r>
          </w:p>
        </w:tc>
      </w:tr>
      <w:tr w:rsidR="007A5B76" w14:paraId="3B40C83E" w14:textId="77777777" w:rsidTr="005831B9">
        <w:trPr>
          <w:trHeight w:val="255"/>
          <w:jc w:val="center"/>
        </w:trPr>
        <w:tc>
          <w:tcPr>
            <w:tcW w:w="988" w:type="dxa"/>
            <w:tcMar>
              <w:left w:w="0" w:type="dxa"/>
              <w:right w:w="0" w:type="dxa"/>
            </w:tcMar>
          </w:tcPr>
          <w:p w14:paraId="0898E4A4"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C8812A9"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obciążenia kosztami innego oddziału niż realizujący wydanie leku.</w:t>
            </w:r>
          </w:p>
        </w:tc>
      </w:tr>
      <w:tr w:rsidR="007A5B76" w14:paraId="2D43A195" w14:textId="77777777" w:rsidTr="005831B9">
        <w:trPr>
          <w:trHeight w:val="255"/>
          <w:jc w:val="center"/>
        </w:trPr>
        <w:tc>
          <w:tcPr>
            <w:tcW w:w="988" w:type="dxa"/>
            <w:tcMar>
              <w:left w:w="0" w:type="dxa"/>
              <w:right w:w="0" w:type="dxa"/>
            </w:tcMar>
          </w:tcPr>
          <w:p w14:paraId="3F4ECD4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D255BE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wykorzystania słowników: leków, grup ATC, nazw międzynarodowych, słownik jednostek miar.</w:t>
            </w:r>
            <w:r>
              <w:rPr>
                <w:rFonts w:ascii="Times New Roman" w:eastAsia="Times New Roman" w:hAnsi="Times New Roman" w:cs="Times New Roman"/>
                <w:color w:val="FF0000"/>
              </w:rPr>
              <w:t xml:space="preserve"> </w:t>
            </w:r>
          </w:p>
        </w:tc>
      </w:tr>
      <w:tr w:rsidR="007A5B76" w14:paraId="406495FB" w14:textId="77777777" w:rsidTr="005831B9">
        <w:trPr>
          <w:trHeight w:val="255"/>
          <w:jc w:val="center"/>
        </w:trPr>
        <w:tc>
          <w:tcPr>
            <w:tcW w:w="988" w:type="dxa"/>
            <w:tcMar>
              <w:left w:w="0" w:type="dxa"/>
              <w:right w:w="0" w:type="dxa"/>
            </w:tcMar>
          </w:tcPr>
          <w:p w14:paraId="169AA3D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58CAA0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definiowania własnych grup leków (lokalnych). System musi umożliwić wprowadzanie takich samych nr EAN w różnych grupach lokalnych </w:t>
            </w:r>
          </w:p>
        </w:tc>
      </w:tr>
      <w:tr w:rsidR="007A5B76" w14:paraId="2EB7887D" w14:textId="77777777" w:rsidTr="005831B9">
        <w:trPr>
          <w:trHeight w:val="255"/>
          <w:jc w:val="center"/>
        </w:trPr>
        <w:tc>
          <w:tcPr>
            <w:tcW w:w="988" w:type="dxa"/>
            <w:tcMar>
              <w:left w:w="0" w:type="dxa"/>
              <w:right w:w="0" w:type="dxa"/>
            </w:tcMar>
          </w:tcPr>
          <w:p w14:paraId="6DDA8F2E"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4B3BF1C"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definiowania własnych dokumentów (np. rozchód darów, przyjęcie bezpłatnych próbek itp.). </w:t>
            </w:r>
          </w:p>
        </w:tc>
      </w:tr>
      <w:tr w:rsidR="007A5B76" w14:paraId="0196AD7E" w14:textId="77777777" w:rsidTr="005831B9">
        <w:trPr>
          <w:trHeight w:val="255"/>
          <w:jc w:val="center"/>
        </w:trPr>
        <w:tc>
          <w:tcPr>
            <w:tcW w:w="988" w:type="dxa"/>
            <w:tcMar>
              <w:left w:w="0" w:type="dxa"/>
              <w:right w:w="0" w:type="dxa"/>
            </w:tcMar>
          </w:tcPr>
          <w:p w14:paraId="51FBEBD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8946FE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automatycznego numerowania dokumentów wg definiowanego przez użytkownika wzorca. </w:t>
            </w:r>
          </w:p>
        </w:tc>
      </w:tr>
      <w:tr w:rsidR="007A5B76" w14:paraId="1673D277" w14:textId="77777777" w:rsidTr="005831B9">
        <w:trPr>
          <w:trHeight w:val="255"/>
          <w:jc w:val="center"/>
        </w:trPr>
        <w:tc>
          <w:tcPr>
            <w:tcW w:w="988" w:type="dxa"/>
            <w:tcMar>
              <w:left w:w="0" w:type="dxa"/>
              <w:right w:w="0" w:type="dxa"/>
            </w:tcMar>
          </w:tcPr>
          <w:p w14:paraId="0C8A7ED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82FA25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Sporządzanie zamówień doraźnych oraz planowych do dostawców środków farmaceutycznych i materiałów medycznych (dotyczy Apteki Szpitalnej). Zamówienia mogą być przygotowywane z automatycznym wyliczeniem wielkości na podstawie aktualnych stanów magazynowych, stanów minimalnych i maksymalnych oraz wielkości zamówienia na podstawie średniego zużycia w zadanym okresie, z możliwością późniejszego wglądu, weryfikacji i zatwierdzenia wysłanego zamówienia przez personel zlecający. </w:t>
            </w:r>
          </w:p>
        </w:tc>
      </w:tr>
      <w:tr w:rsidR="007A5B76" w14:paraId="5561AAD5" w14:textId="77777777" w:rsidTr="005831B9">
        <w:trPr>
          <w:trHeight w:val="765"/>
          <w:jc w:val="center"/>
        </w:trPr>
        <w:tc>
          <w:tcPr>
            <w:tcW w:w="988" w:type="dxa"/>
            <w:tcMar>
              <w:left w:w="0" w:type="dxa"/>
              <w:right w:w="0" w:type="dxa"/>
            </w:tcMar>
          </w:tcPr>
          <w:p w14:paraId="745DDBC5"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FC50BC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Sporządzanie zamówień planowych oraz doraźnych do Apteki Głównej (Szpitalnej). Zamówienia mogą być przygotowywane z automatycznym wyliczeniem wielkości na podstawie aktualnych stanów magazynowych, stanów minimalnych i maksymalnych oraz wielkości zamówienia na podstawie średniego zużycia w zadanym okresie, z możliwością późniejszego wglądu, weryfikacji i zatwierdzenia wysłanego zamówienia przez personel zlecający. </w:t>
            </w:r>
          </w:p>
        </w:tc>
      </w:tr>
      <w:tr w:rsidR="007A5B76" w14:paraId="2BA855FB" w14:textId="77777777" w:rsidTr="005831B9">
        <w:trPr>
          <w:trHeight w:val="255"/>
          <w:jc w:val="center"/>
        </w:trPr>
        <w:tc>
          <w:tcPr>
            <w:tcW w:w="988" w:type="dxa"/>
            <w:tcMar>
              <w:left w:w="0" w:type="dxa"/>
              <w:right w:w="0" w:type="dxa"/>
            </w:tcMar>
          </w:tcPr>
          <w:p w14:paraId="1EE3898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A205D0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automatycznego wysłania zamówień do dostawców drogą elektroniczną za pomocą e-maila z załącznikiem PDF. </w:t>
            </w:r>
          </w:p>
          <w:p w14:paraId="669CE27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automatycznego wysłania i odbierania zamówień do dostawców drogą elektroniczną za pomocą komunikatu elektronicznego. </w:t>
            </w:r>
          </w:p>
        </w:tc>
      </w:tr>
      <w:tr w:rsidR="007A5B76" w14:paraId="55840194" w14:textId="77777777" w:rsidTr="005831B9">
        <w:trPr>
          <w:trHeight w:val="255"/>
          <w:jc w:val="center"/>
        </w:trPr>
        <w:tc>
          <w:tcPr>
            <w:tcW w:w="988" w:type="dxa"/>
            <w:tcMar>
              <w:left w:w="0" w:type="dxa"/>
              <w:right w:w="0" w:type="dxa"/>
            </w:tcMar>
          </w:tcPr>
          <w:p w14:paraId="73F74FD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1BF5DF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Sporządzanie leków recepturowych (dotyczy także receptur żywienia pozajelitowego, realizowanych w dawkach indywidualnych ze składników będących na stanie apteki – analogicznie jak w przypadku cytostatyków)</w:t>
            </w:r>
          </w:p>
        </w:tc>
      </w:tr>
      <w:tr w:rsidR="007A5B76" w14:paraId="561917DA" w14:textId="77777777" w:rsidTr="005831B9">
        <w:trPr>
          <w:trHeight w:val="255"/>
          <w:jc w:val="center"/>
        </w:trPr>
        <w:tc>
          <w:tcPr>
            <w:tcW w:w="988" w:type="dxa"/>
            <w:tcMar>
              <w:left w:w="0" w:type="dxa"/>
              <w:right w:w="0" w:type="dxa"/>
            </w:tcMar>
          </w:tcPr>
          <w:p w14:paraId="443D5D9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13B2C2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Sporządzanie roztworów spirytusowych. </w:t>
            </w:r>
          </w:p>
        </w:tc>
      </w:tr>
      <w:tr w:rsidR="007A5B76" w14:paraId="48992782" w14:textId="77777777" w:rsidTr="005831B9">
        <w:trPr>
          <w:trHeight w:val="255"/>
          <w:jc w:val="center"/>
        </w:trPr>
        <w:tc>
          <w:tcPr>
            <w:tcW w:w="988" w:type="dxa"/>
            <w:tcMar>
              <w:left w:w="0" w:type="dxa"/>
              <w:right w:w="0" w:type="dxa"/>
            </w:tcMar>
          </w:tcPr>
          <w:p w14:paraId="1BB4D792"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3BEC50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realizacji zamówień zbiorczych na oddział. </w:t>
            </w:r>
          </w:p>
        </w:tc>
      </w:tr>
      <w:tr w:rsidR="007A5B76" w14:paraId="6871285D" w14:textId="77777777" w:rsidTr="005831B9">
        <w:trPr>
          <w:trHeight w:val="510"/>
          <w:jc w:val="center"/>
        </w:trPr>
        <w:tc>
          <w:tcPr>
            <w:tcW w:w="988" w:type="dxa"/>
            <w:tcMar>
              <w:left w:w="0" w:type="dxa"/>
              <w:right w:w="0" w:type="dxa"/>
            </w:tcMar>
          </w:tcPr>
          <w:p w14:paraId="368D862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E5FB35F"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wprowadzania produktów końcowych z poszczególnych składników. Nowy końcowy produkt zostaje wprowadzany na stan magazynowy, a poszczególne składniki schodzą ze stanu magazynowego (receptura, żywienie pozajelitowe, indywidualne dawki leku cytotoksycznego).</w:t>
            </w:r>
          </w:p>
        </w:tc>
      </w:tr>
      <w:tr w:rsidR="007A5B76" w14:paraId="69DDFFF2" w14:textId="77777777" w:rsidTr="005831B9">
        <w:trPr>
          <w:trHeight w:val="255"/>
          <w:jc w:val="center"/>
        </w:trPr>
        <w:tc>
          <w:tcPr>
            <w:tcW w:w="988" w:type="dxa"/>
            <w:tcMar>
              <w:left w:w="0" w:type="dxa"/>
              <w:right w:w="0" w:type="dxa"/>
            </w:tcMar>
          </w:tcPr>
          <w:p w14:paraId="58266481"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3EA983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wydania towaru nierównego zapotrzebowaniu pod względem ilościowym i jakościowym. </w:t>
            </w:r>
          </w:p>
        </w:tc>
      </w:tr>
      <w:tr w:rsidR="007A5B76" w14:paraId="7C30E28D" w14:textId="77777777" w:rsidTr="005831B9">
        <w:trPr>
          <w:trHeight w:val="255"/>
          <w:jc w:val="center"/>
        </w:trPr>
        <w:tc>
          <w:tcPr>
            <w:tcW w:w="988" w:type="dxa"/>
            <w:tcMar>
              <w:left w:w="0" w:type="dxa"/>
              <w:right w:w="0" w:type="dxa"/>
            </w:tcMar>
          </w:tcPr>
          <w:p w14:paraId="04B0C6D4"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CC8535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Program informuje o różnicy ceny na fakturze w porównaniu z ceną w umowie. </w:t>
            </w:r>
          </w:p>
        </w:tc>
      </w:tr>
      <w:tr w:rsidR="007A5B76" w14:paraId="6F182F0C" w14:textId="77777777" w:rsidTr="005831B9">
        <w:trPr>
          <w:trHeight w:val="510"/>
          <w:jc w:val="center"/>
        </w:trPr>
        <w:tc>
          <w:tcPr>
            <w:tcW w:w="988" w:type="dxa"/>
            <w:tcMar>
              <w:left w:w="0" w:type="dxa"/>
              <w:right w:w="0" w:type="dxa"/>
            </w:tcMar>
          </w:tcPr>
          <w:p w14:paraId="7A7027C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BB3783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obsługę importu docelowego (sprowadzenie z zagranicy produktu leczniczego niezbędnego dla ratowania życia lub zdrowia pacjenta dopuszczonego do obrotu bez konieczności uzyskania pozwolenia). Zgodnie z obowiązującymi przepisami dotyczącymi zakupu i rozchodu leków. </w:t>
            </w:r>
          </w:p>
        </w:tc>
      </w:tr>
      <w:tr w:rsidR="007A5B76" w14:paraId="2541B300" w14:textId="77777777" w:rsidTr="005831B9">
        <w:trPr>
          <w:trHeight w:val="255"/>
          <w:jc w:val="center"/>
        </w:trPr>
        <w:tc>
          <w:tcPr>
            <w:tcW w:w="988" w:type="dxa"/>
            <w:tcMar>
              <w:left w:w="0" w:type="dxa"/>
              <w:right w:w="0" w:type="dxa"/>
            </w:tcMar>
          </w:tcPr>
          <w:p w14:paraId="0DD1C15E"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2F3FD1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Ewidencja zwrotów z oddziałów do apteki głównej. </w:t>
            </w:r>
          </w:p>
        </w:tc>
      </w:tr>
      <w:tr w:rsidR="007A5B76" w14:paraId="53BA5A05" w14:textId="77777777" w:rsidTr="005831B9">
        <w:trPr>
          <w:trHeight w:val="255"/>
          <w:jc w:val="center"/>
        </w:trPr>
        <w:tc>
          <w:tcPr>
            <w:tcW w:w="988" w:type="dxa"/>
            <w:tcMar>
              <w:left w:w="0" w:type="dxa"/>
              <w:right w:w="0" w:type="dxa"/>
            </w:tcMar>
          </w:tcPr>
          <w:p w14:paraId="647CD7B2"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46BB98F"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Ewidencja darów oraz próbek lekarskich.</w:t>
            </w:r>
          </w:p>
        </w:tc>
      </w:tr>
      <w:tr w:rsidR="007A5B76" w14:paraId="027C1D77" w14:textId="77777777" w:rsidTr="005831B9">
        <w:trPr>
          <w:trHeight w:val="255"/>
          <w:jc w:val="center"/>
        </w:trPr>
        <w:tc>
          <w:tcPr>
            <w:tcW w:w="988" w:type="dxa"/>
            <w:tcMar>
              <w:left w:w="0" w:type="dxa"/>
              <w:right w:w="0" w:type="dxa"/>
            </w:tcMar>
          </w:tcPr>
          <w:p w14:paraId="2F1C5F1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E77BC3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Ewidencja i obsługa leków z badań klinicznych. </w:t>
            </w:r>
          </w:p>
        </w:tc>
      </w:tr>
      <w:tr w:rsidR="007A5B76" w14:paraId="15C32763" w14:textId="77777777" w:rsidTr="005831B9">
        <w:trPr>
          <w:trHeight w:val="255"/>
          <w:jc w:val="center"/>
        </w:trPr>
        <w:tc>
          <w:tcPr>
            <w:tcW w:w="988" w:type="dxa"/>
            <w:tcMar>
              <w:left w:w="0" w:type="dxa"/>
              <w:right w:w="0" w:type="dxa"/>
            </w:tcMar>
          </w:tcPr>
          <w:p w14:paraId="6E831A65"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6988F6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Ewidencja leków prywatnych pacjenta z wydrukiem potwierdzenia przyjęcia i wydania po zakończeniu hospitalizacji. </w:t>
            </w:r>
          </w:p>
        </w:tc>
      </w:tr>
      <w:tr w:rsidR="007A5B76" w14:paraId="31E1153F" w14:textId="77777777" w:rsidTr="005831B9">
        <w:trPr>
          <w:trHeight w:val="255"/>
          <w:jc w:val="center"/>
        </w:trPr>
        <w:tc>
          <w:tcPr>
            <w:tcW w:w="988" w:type="dxa"/>
            <w:tcMar>
              <w:left w:w="0" w:type="dxa"/>
              <w:right w:w="0" w:type="dxa"/>
            </w:tcMar>
          </w:tcPr>
          <w:p w14:paraId="7ACAABD2"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C2E939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Ewidencja szczepionek. </w:t>
            </w:r>
          </w:p>
        </w:tc>
      </w:tr>
      <w:tr w:rsidR="007A5B76" w14:paraId="3AB23F95" w14:textId="77777777" w:rsidTr="005831B9">
        <w:trPr>
          <w:trHeight w:val="255"/>
          <w:jc w:val="center"/>
        </w:trPr>
        <w:tc>
          <w:tcPr>
            <w:tcW w:w="988" w:type="dxa"/>
            <w:tcMar>
              <w:left w:w="0" w:type="dxa"/>
              <w:right w:w="0" w:type="dxa"/>
            </w:tcMar>
          </w:tcPr>
          <w:p w14:paraId="22F8E25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110C06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Wydawanie produktów leczniczych i wyrobów medycznych z apteki na oddziały na podstawie zamówień elektronicznych lub papierowych (współpraca z apteczką oddziałową). </w:t>
            </w:r>
          </w:p>
        </w:tc>
      </w:tr>
      <w:tr w:rsidR="007A5B76" w14:paraId="23681CE6" w14:textId="77777777" w:rsidTr="005831B9">
        <w:trPr>
          <w:trHeight w:val="255"/>
          <w:jc w:val="center"/>
        </w:trPr>
        <w:tc>
          <w:tcPr>
            <w:tcW w:w="988" w:type="dxa"/>
            <w:tcMar>
              <w:left w:w="0" w:type="dxa"/>
              <w:right w:w="0" w:type="dxa"/>
            </w:tcMar>
          </w:tcPr>
          <w:p w14:paraId="633DFCE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C1B6E6C"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Elektroniczne potwierdzenia zamówienia z oddziału. </w:t>
            </w:r>
          </w:p>
        </w:tc>
      </w:tr>
      <w:tr w:rsidR="007A5B76" w14:paraId="07C9BFC0" w14:textId="77777777" w:rsidTr="005831B9">
        <w:trPr>
          <w:trHeight w:val="255"/>
          <w:jc w:val="center"/>
        </w:trPr>
        <w:tc>
          <w:tcPr>
            <w:tcW w:w="988" w:type="dxa"/>
            <w:tcMar>
              <w:left w:w="0" w:type="dxa"/>
              <w:right w:w="0" w:type="dxa"/>
            </w:tcMar>
          </w:tcPr>
          <w:p w14:paraId="6C295A1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9727A4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kopiowania dokumentów wydania. </w:t>
            </w:r>
          </w:p>
        </w:tc>
      </w:tr>
      <w:tr w:rsidR="007A5B76" w14:paraId="26A86EC8" w14:textId="77777777" w:rsidTr="005831B9">
        <w:trPr>
          <w:trHeight w:val="255"/>
          <w:jc w:val="center"/>
        </w:trPr>
        <w:tc>
          <w:tcPr>
            <w:tcW w:w="988" w:type="dxa"/>
            <w:tcMar>
              <w:left w:w="0" w:type="dxa"/>
              <w:right w:w="0" w:type="dxa"/>
            </w:tcMar>
          </w:tcPr>
          <w:p w14:paraId="61CDE6F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3217C4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Szybkie tworzenie dokumentu przekazania leków na inny oddział na podstawie dokumentu PZ.  </w:t>
            </w:r>
          </w:p>
        </w:tc>
      </w:tr>
      <w:tr w:rsidR="007A5B76" w14:paraId="69FACF76" w14:textId="77777777" w:rsidTr="005831B9">
        <w:trPr>
          <w:trHeight w:val="255"/>
          <w:jc w:val="center"/>
        </w:trPr>
        <w:tc>
          <w:tcPr>
            <w:tcW w:w="988" w:type="dxa"/>
            <w:tcMar>
              <w:left w:w="0" w:type="dxa"/>
              <w:right w:w="0" w:type="dxa"/>
            </w:tcMar>
          </w:tcPr>
          <w:p w14:paraId="26AEA5B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518BDD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Wydawanie wyrobów medycznych na zewnątrz jednostki, w ramach magazynu. Wydawanie z magazynu apteki szpitalnej wyrobów medycznych do poszczególnych apteczek oddziałowych w ramach jednego podmiotu.</w:t>
            </w:r>
          </w:p>
          <w:p w14:paraId="7136CE51"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Wszystkie dokumenty obiegu magazynowego muszą mieć możliwość wydrukowania w wersji papierowej oraz eksportu do formatu </w:t>
            </w:r>
            <w:proofErr w:type="spellStart"/>
            <w:r>
              <w:rPr>
                <w:rFonts w:ascii="Times New Roman" w:eastAsia="Times New Roman" w:hAnsi="Times New Roman" w:cs="Times New Roman"/>
                <w:color w:val="000000"/>
              </w:rPr>
              <w:t>xml</w:t>
            </w:r>
            <w:proofErr w:type="spellEnd"/>
            <w:r>
              <w:rPr>
                <w:rFonts w:ascii="Times New Roman" w:eastAsia="Times New Roman" w:hAnsi="Times New Roman" w:cs="Times New Roman"/>
                <w:color w:val="000000"/>
              </w:rPr>
              <w:t xml:space="preserve"> (zgodnym z systemem księgowym)</w:t>
            </w:r>
          </w:p>
          <w:p w14:paraId="5E95FFFF"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musi umożliwić wydruk stanu magazynu na dany dzień </w:t>
            </w:r>
            <w:proofErr w:type="spellStart"/>
            <w:r>
              <w:rPr>
                <w:rFonts w:ascii="Times New Roman" w:eastAsia="Times New Roman" w:hAnsi="Times New Roman" w:cs="Times New Roman"/>
                <w:color w:val="000000"/>
              </w:rPr>
              <w:t>zawierajacy</w:t>
            </w:r>
            <w:proofErr w:type="spellEnd"/>
            <w:r>
              <w:rPr>
                <w:rFonts w:ascii="Times New Roman" w:eastAsia="Times New Roman" w:hAnsi="Times New Roman" w:cs="Times New Roman"/>
                <w:color w:val="000000"/>
              </w:rPr>
              <w:t xml:space="preserve"> dane:</w:t>
            </w:r>
          </w:p>
          <w:p w14:paraId="3B8ABC2B" w14:textId="77777777" w:rsidR="007A5B76" w:rsidRDefault="007A5B76" w:rsidP="007A5B76">
            <w:pPr>
              <w:numPr>
                <w:ilvl w:val="0"/>
                <w:numId w:val="5"/>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apteka/magazyn, </w:t>
            </w:r>
          </w:p>
          <w:p w14:paraId="546191FD" w14:textId="77777777" w:rsidR="007A5B76" w:rsidRDefault="007A5B76" w:rsidP="007A5B76">
            <w:pPr>
              <w:numPr>
                <w:ilvl w:val="0"/>
                <w:numId w:val="5"/>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grupa materiałowa, </w:t>
            </w:r>
          </w:p>
          <w:p w14:paraId="3E2A84FB" w14:textId="77777777" w:rsidR="007A5B76" w:rsidRDefault="007A5B76" w:rsidP="007A5B76">
            <w:pPr>
              <w:numPr>
                <w:ilvl w:val="0"/>
                <w:numId w:val="5"/>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indeks towaru, </w:t>
            </w:r>
          </w:p>
          <w:p w14:paraId="003C6482" w14:textId="77777777" w:rsidR="007A5B76" w:rsidRDefault="007A5B76" w:rsidP="007A5B76">
            <w:pPr>
              <w:numPr>
                <w:ilvl w:val="0"/>
                <w:numId w:val="5"/>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ilość, </w:t>
            </w:r>
          </w:p>
          <w:p w14:paraId="27E8821B" w14:textId="77777777" w:rsidR="007A5B76" w:rsidRDefault="007A5B76" w:rsidP="007A5B76">
            <w:pPr>
              <w:numPr>
                <w:ilvl w:val="0"/>
                <w:numId w:val="5"/>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w:t>
            </w:r>
          </w:p>
          <w:p w14:paraId="1DD4061A" w14:textId="77777777" w:rsidR="007A5B76" w:rsidRDefault="007A5B76" w:rsidP="007A5B76">
            <w:pPr>
              <w:numPr>
                <w:ilvl w:val="0"/>
                <w:numId w:val="5"/>
              </w:numPr>
              <w:pBdr>
                <w:top w:val="nil"/>
                <w:left w:val="nil"/>
                <w:bottom w:val="nil"/>
                <w:right w:val="nil"/>
                <w:between w:val="nil"/>
              </w:pBdr>
              <w:suppressAutoHyphens/>
              <w:ind w:leftChars="-1" w:left="0" w:hangingChars="1" w:hanging="2"/>
              <w:textDirection w:val="btLr"/>
              <w:textAlignment w:val="top"/>
              <w:outlineLvl w:val="0"/>
              <w:rPr>
                <w:color w:val="000000"/>
                <w:sz w:val="20"/>
                <w:szCs w:val="20"/>
              </w:rPr>
            </w:pPr>
            <w:r>
              <w:rPr>
                <w:rFonts w:ascii="Times New Roman" w:eastAsia="Times New Roman" w:hAnsi="Times New Roman" w:cs="Times New Roman"/>
                <w:color w:val="000000"/>
              </w:rPr>
              <w:t>wartość</w:t>
            </w:r>
          </w:p>
        </w:tc>
      </w:tr>
      <w:tr w:rsidR="007A5B76" w14:paraId="4FFB3553" w14:textId="77777777" w:rsidTr="005831B9">
        <w:trPr>
          <w:trHeight w:val="255"/>
          <w:jc w:val="center"/>
        </w:trPr>
        <w:tc>
          <w:tcPr>
            <w:tcW w:w="988" w:type="dxa"/>
            <w:tcMar>
              <w:left w:w="0" w:type="dxa"/>
              <w:right w:w="0" w:type="dxa"/>
            </w:tcMar>
          </w:tcPr>
          <w:p w14:paraId="55F5CEA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2061FB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Zwrot środków farmaceutycznych z apteki głównej do dostawców. </w:t>
            </w:r>
          </w:p>
        </w:tc>
      </w:tr>
      <w:tr w:rsidR="007A5B76" w14:paraId="7EC9C6E6" w14:textId="77777777" w:rsidTr="005831B9">
        <w:trPr>
          <w:trHeight w:val="255"/>
          <w:jc w:val="center"/>
        </w:trPr>
        <w:tc>
          <w:tcPr>
            <w:tcW w:w="988" w:type="dxa"/>
            <w:tcMar>
              <w:left w:w="0" w:type="dxa"/>
              <w:right w:w="0" w:type="dxa"/>
            </w:tcMar>
          </w:tcPr>
          <w:p w14:paraId="7339916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28D38D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Ewidencja ubytków i strat nadzwyczajnych z podaniem przyczyn niezgodności. </w:t>
            </w:r>
          </w:p>
        </w:tc>
      </w:tr>
      <w:tr w:rsidR="007A5B76" w14:paraId="1827FC47" w14:textId="77777777" w:rsidTr="005831B9">
        <w:trPr>
          <w:trHeight w:val="255"/>
          <w:jc w:val="center"/>
        </w:trPr>
        <w:tc>
          <w:tcPr>
            <w:tcW w:w="988" w:type="dxa"/>
            <w:tcMar>
              <w:left w:w="0" w:type="dxa"/>
              <w:right w:w="0" w:type="dxa"/>
            </w:tcMar>
          </w:tcPr>
          <w:p w14:paraId="1DE05401"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2036AE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Ewidencja utylizacji środków farmaceutycznych. </w:t>
            </w:r>
          </w:p>
        </w:tc>
      </w:tr>
      <w:tr w:rsidR="007A5B76" w14:paraId="2F87CE6F" w14:textId="77777777" w:rsidTr="005831B9">
        <w:trPr>
          <w:trHeight w:val="255"/>
          <w:jc w:val="center"/>
        </w:trPr>
        <w:tc>
          <w:tcPr>
            <w:tcW w:w="988" w:type="dxa"/>
            <w:tcMar>
              <w:left w:w="0" w:type="dxa"/>
              <w:right w:w="0" w:type="dxa"/>
            </w:tcMar>
          </w:tcPr>
          <w:p w14:paraId="5105EEA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BA18C1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Korekta wydań środków farmaceutycznych. </w:t>
            </w:r>
          </w:p>
        </w:tc>
      </w:tr>
      <w:tr w:rsidR="007A5B76" w14:paraId="1B9A2B8E" w14:textId="77777777" w:rsidTr="005831B9">
        <w:trPr>
          <w:trHeight w:val="255"/>
          <w:jc w:val="center"/>
        </w:trPr>
        <w:tc>
          <w:tcPr>
            <w:tcW w:w="988" w:type="dxa"/>
            <w:tcMar>
              <w:left w:w="0" w:type="dxa"/>
              <w:right w:w="0" w:type="dxa"/>
            </w:tcMar>
          </w:tcPr>
          <w:p w14:paraId="080732D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7365CF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Wykonywanie inwentaryzacji magazynu na podany dzień</w:t>
            </w:r>
          </w:p>
        </w:tc>
      </w:tr>
      <w:tr w:rsidR="007A5B76" w14:paraId="780C9EFE" w14:textId="77777777" w:rsidTr="005831B9">
        <w:trPr>
          <w:trHeight w:val="255"/>
          <w:jc w:val="center"/>
        </w:trPr>
        <w:tc>
          <w:tcPr>
            <w:tcW w:w="988" w:type="dxa"/>
            <w:tcMar>
              <w:left w:w="0" w:type="dxa"/>
              <w:right w:w="0" w:type="dxa"/>
            </w:tcMar>
          </w:tcPr>
          <w:p w14:paraId="0485B1A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7FDA0C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Generowanie pustego arkusza do spisu z natury na podany dzień</w:t>
            </w:r>
          </w:p>
        </w:tc>
      </w:tr>
      <w:tr w:rsidR="007A5B76" w14:paraId="06E68938" w14:textId="77777777" w:rsidTr="005831B9">
        <w:trPr>
          <w:trHeight w:val="255"/>
          <w:jc w:val="center"/>
        </w:trPr>
        <w:tc>
          <w:tcPr>
            <w:tcW w:w="988" w:type="dxa"/>
            <w:tcMar>
              <w:left w:w="0" w:type="dxa"/>
              <w:right w:w="0" w:type="dxa"/>
            </w:tcMar>
          </w:tcPr>
          <w:p w14:paraId="173C6DC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44C871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Korekta stanów magazynowych (ilościowa i jakościowa) na podstawie arkusza spisu z natury, z dokładnością do dostawy lub asortymentu. </w:t>
            </w:r>
          </w:p>
        </w:tc>
      </w:tr>
      <w:tr w:rsidR="007A5B76" w14:paraId="008DC22D" w14:textId="77777777" w:rsidTr="005831B9">
        <w:trPr>
          <w:trHeight w:val="255"/>
          <w:jc w:val="center"/>
        </w:trPr>
        <w:tc>
          <w:tcPr>
            <w:tcW w:w="988" w:type="dxa"/>
            <w:tcMar>
              <w:left w:w="0" w:type="dxa"/>
              <w:right w:w="0" w:type="dxa"/>
            </w:tcMar>
          </w:tcPr>
          <w:p w14:paraId="552AEE5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B06D7B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Kontrola dat ważności oraz możliwość zdejmowania ze stanów magazynowych leków przeterminowanych. Funkcjonalność zapewniająca automatyczne wyświetlanie informacji o zbliżającym się terminie końca ważności produktów. </w:t>
            </w:r>
          </w:p>
        </w:tc>
      </w:tr>
      <w:tr w:rsidR="007A5B76" w14:paraId="34B038E2" w14:textId="77777777" w:rsidTr="005831B9">
        <w:trPr>
          <w:trHeight w:val="255"/>
          <w:jc w:val="center"/>
        </w:trPr>
        <w:tc>
          <w:tcPr>
            <w:tcW w:w="988" w:type="dxa"/>
            <w:tcMar>
              <w:left w:w="0" w:type="dxa"/>
              <w:right w:w="0" w:type="dxa"/>
            </w:tcMar>
          </w:tcPr>
          <w:p w14:paraId="595EEB3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972D05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Przegląd stanów magazynowych i wartości magazynu na bieżący oraz na wybrany dzień. </w:t>
            </w:r>
          </w:p>
        </w:tc>
      </w:tr>
      <w:tr w:rsidR="007A5B76" w14:paraId="613F131D" w14:textId="77777777" w:rsidTr="005831B9">
        <w:trPr>
          <w:trHeight w:val="255"/>
          <w:jc w:val="center"/>
        </w:trPr>
        <w:tc>
          <w:tcPr>
            <w:tcW w:w="988" w:type="dxa"/>
            <w:tcMar>
              <w:left w:w="0" w:type="dxa"/>
              <w:right w:w="0" w:type="dxa"/>
            </w:tcMar>
          </w:tcPr>
          <w:p w14:paraId="6782F94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6A3494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Obsługa przetargów: tworzenie pakietów, wybór najtańszej i najlepszej oferty, utworzenie umowy przetargowej. </w:t>
            </w:r>
          </w:p>
        </w:tc>
      </w:tr>
      <w:tr w:rsidR="007A5B76" w14:paraId="0F91C560" w14:textId="77777777" w:rsidTr="005831B9">
        <w:trPr>
          <w:trHeight w:val="255"/>
          <w:jc w:val="center"/>
        </w:trPr>
        <w:tc>
          <w:tcPr>
            <w:tcW w:w="988" w:type="dxa"/>
            <w:tcMar>
              <w:left w:w="0" w:type="dxa"/>
              <w:right w:w="0" w:type="dxa"/>
            </w:tcMar>
          </w:tcPr>
          <w:p w14:paraId="4BCD3612"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AA0380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Kontrola realizacji dostaw i poziomu cen w ramach obowiązującej umowy przetargowej z informacją o stopniu realizacji. </w:t>
            </w:r>
          </w:p>
        </w:tc>
      </w:tr>
      <w:tr w:rsidR="007A5B76" w14:paraId="191D0C0D" w14:textId="77777777" w:rsidTr="005831B9">
        <w:trPr>
          <w:trHeight w:val="255"/>
          <w:jc w:val="center"/>
        </w:trPr>
        <w:tc>
          <w:tcPr>
            <w:tcW w:w="988" w:type="dxa"/>
            <w:tcMar>
              <w:left w:w="0" w:type="dxa"/>
              <w:right w:w="0" w:type="dxa"/>
            </w:tcMar>
          </w:tcPr>
          <w:p w14:paraId="664DB822"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E9DDC6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Podgląd i możliwość wydruku stanu magazynowego uwzględniający różne parametry (na dany dzień, wg grup leków). </w:t>
            </w:r>
          </w:p>
        </w:tc>
      </w:tr>
      <w:tr w:rsidR="007A5B76" w14:paraId="0CCC865F" w14:textId="77777777" w:rsidTr="005831B9">
        <w:trPr>
          <w:trHeight w:val="1020"/>
          <w:jc w:val="center"/>
        </w:trPr>
        <w:tc>
          <w:tcPr>
            <w:tcW w:w="988" w:type="dxa"/>
            <w:tcMar>
              <w:left w:w="0" w:type="dxa"/>
              <w:right w:w="0" w:type="dxa"/>
            </w:tcMar>
          </w:tcPr>
          <w:p w14:paraId="0A63FDC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90B97D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Raporty i zestawienia generowane i definiowane przez użytkownika na podstawie wszystkich dostępnych danych, w tym: </w:t>
            </w:r>
            <w:r>
              <w:rPr>
                <w:rFonts w:ascii="Times New Roman" w:eastAsia="Times New Roman" w:hAnsi="Times New Roman" w:cs="Times New Roman"/>
                <w:color w:val="000000"/>
              </w:rPr>
              <w:br/>
              <w:t xml:space="preserve">   • na podstawie rozchodów,</w:t>
            </w:r>
            <w:r>
              <w:rPr>
                <w:rFonts w:ascii="Times New Roman" w:eastAsia="Times New Roman" w:hAnsi="Times New Roman" w:cs="Times New Roman"/>
                <w:color w:val="000000"/>
              </w:rPr>
              <w:br/>
              <w:t xml:space="preserve">   • na podstawie przychodów,</w:t>
            </w:r>
            <w:r>
              <w:rPr>
                <w:rFonts w:ascii="Times New Roman" w:eastAsia="Times New Roman" w:hAnsi="Times New Roman" w:cs="Times New Roman"/>
                <w:color w:val="000000"/>
              </w:rPr>
              <w:br/>
              <w:t xml:space="preserve">   • na podstawie obrotów.</w:t>
            </w:r>
          </w:p>
        </w:tc>
      </w:tr>
      <w:tr w:rsidR="007A5B76" w14:paraId="2FA806BE" w14:textId="77777777" w:rsidTr="005831B9">
        <w:trPr>
          <w:trHeight w:val="510"/>
          <w:jc w:val="center"/>
        </w:trPr>
        <w:tc>
          <w:tcPr>
            <w:tcW w:w="988" w:type="dxa"/>
            <w:tcMar>
              <w:left w:w="0" w:type="dxa"/>
              <w:right w:w="0" w:type="dxa"/>
            </w:tcMar>
          </w:tcPr>
          <w:p w14:paraId="1D4BA2A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9AAFC9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Przypisanie schematu księgowego do typu dokumentu - możliwość edycji danych księgowych typu dokumentu bez potrzeby cofania statusu. W otwartym oknie użytkownik może wprowadzić informację dotyczącą schematu księgowania, konta przychodowego oraz konta FK do importu. System musi umożliwić wygenerowanie raportu zmian, z </w:t>
            </w:r>
            <w:proofErr w:type="spellStart"/>
            <w:r>
              <w:rPr>
                <w:rFonts w:ascii="Times New Roman" w:eastAsia="Times New Roman" w:hAnsi="Times New Roman" w:cs="Times New Roman"/>
                <w:color w:val="000000"/>
              </w:rPr>
              <w:t>moźliwością</w:t>
            </w:r>
            <w:proofErr w:type="spellEnd"/>
            <w:r>
              <w:rPr>
                <w:rFonts w:ascii="Times New Roman" w:eastAsia="Times New Roman" w:hAnsi="Times New Roman" w:cs="Times New Roman"/>
                <w:color w:val="000000"/>
              </w:rPr>
              <w:t xml:space="preserve"> eksportu do formatu xls. W przypadku zmienionych dokumentów musi być możliwość eksportu dokumentu w formacie kompatybilnym z systemami księgowymi.</w:t>
            </w:r>
          </w:p>
        </w:tc>
      </w:tr>
      <w:tr w:rsidR="007A5B76" w14:paraId="1A63A252" w14:textId="77777777" w:rsidTr="005831B9">
        <w:trPr>
          <w:trHeight w:val="510"/>
          <w:jc w:val="center"/>
        </w:trPr>
        <w:tc>
          <w:tcPr>
            <w:tcW w:w="988" w:type="dxa"/>
            <w:tcMar>
              <w:left w:w="0" w:type="dxa"/>
              <w:right w:w="0" w:type="dxa"/>
            </w:tcMar>
          </w:tcPr>
          <w:p w14:paraId="5C17663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8B81E0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wykonania zestawień księgowych wymaganych w pracy apteki np. wydruk danej grupy leków z uwzględnieniem przychodu, rozchodu i stanu obecnego (np. leki psychotropowe i odurzające). </w:t>
            </w:r>
          </w:p>
        </w:tc>
      </w:tr>
      <w:tr w:rsidR="007A5B76" w14:paraId="66C182FB" w14:textId="77777777" w:rsidTr="005831B9">
        <w:trPr>
          <w:trHeight w:val="510"/>
          <w:jc w:val="center"/>
        </w:trPr>
        <w:tc>
          <w:tcPr>
            <w:tcW w:w="988" w:type="dxa"/>
            <w:tcMar>
              <w:left w:w="0" w:type="dxa"/>
              <w:right w:w="0" w:type="dxa"/>
            </w:tcMar>
          </w:tcPr>
          <w:p w14:paraId="7B56DFB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ED1EEC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wykonania zestawień zużycia danej grupy leków (np.: psychotropowe) z uwzględnieniem zakresu dat, magazynu i apteki, umowy dostawcy, czy też z dokładnością do danego leku. </w:t>
            </w:r>
          </w:p>
        </w:tc>
      </w:tr>
      <w:tr w:rsidR="007A5B76" w14:paraId="5F7F0796" w14:textId="77777777" w:rsidTr="005831B9">
        <w:trPr>
          <w:trHeight w:val="510"/>
          <w:jc w:val="center"/>
        </w:trPr>
        <w:tc>
          <w:tcPr>
            <w:tcW w:w="988" w:type="dxa"/>
            <w:tcMar>
              <w:left w:w="0" w:type="dxa"/>
              <w:right w:w="0" w:type="dxa"/>
            </w:tcMar>
          </w:tcPr>
          <w:p w14:paraId="28CAD6B7"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89BE3C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tworzenia zestawień rozchodów i przychodów leków w różnych konfiguracjach, np. ze wskazaniem odbiorcy/dostawcy, bez wskazania odbiorcy/dostawcy, ze wskazaniem leku lub grupy leków. </w:t>
            </w:r>
          </w:p>
        </w:tc>
      </w:tr>
      <w:tr w:rsidR="007A5B76" w14:paraId="1403B581" w14:textId="77777777" w:rsidTr="005831B9">
        <w:trPr>
          <w:trHeight w:val="255"/>
          <w:jc w:val="center"/>
        </w:trPr>
        <w:tc>
          <w:tcPr>
            <w:tcW w:w="988" w:type="dxa"/>
            <w:tcMar>
              <w:left w:w="0" w:type="dxa"/>
              <w:right w:w="0" w:type="dxa"/>
            </w:tcMar>
          </w:tcPr>
          <w:p w14:paraId="2752F6B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4CF693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eksportu danych do arkusza kalkulacyjnego. </w:t>
            </w:r>
          </w:p>
        </w:tc>
      </w:tr>
      <w:tr w:rsidR="007A5B76" w14:paraId="3E7EAD95" w14:textId="77777777" w:rsidTr="005831B9">
        <w:trPr>
          <w:trHeight w:val="255"/>
          <w:jc w:val="center"/>
        </w:trPr>
        <w:tc>
          <w:tcPr>
            <w:tcW w:w="988" w:type="dxa"/>
            <w:tcMar>
              <w:left w:w="0" w:type="dxa"/>
              <w:right w:w="0" w:type="dxa"/>
            </w:tcMar>
          </w:tcPr>
          <w:p w14:paraId="6D56BF85"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3FE513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Przechowywanie informacji o leku. </w:t>
            </w:r>
          </w:p>
        </w:tc>
      </w:tr>
      <w:tr w:rsidR="007A5B76" w14:paraId="39AA5202" w14:textId="77777777" w:rsidTr="005831B9">
        <w:trPr>
          <w:trHeight w:val="255"/>
          <w:jc w:val="center"/>
        </w:trPr>
        <w:tc>
          <w:tcPr>
            <w:tcW w:w="988" w:type="dxa"/>
            <w:tcMar>
              <w:left w:w="0" w:type="dxa"/>
              <w:right w:w="0" w:type="dxa"/>
            </w:tcMar>
          </w:tcPr>
          <w:p w14:paraId="1CD5F79C"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788E44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Mechanizm „stop-order”. Wstrzymanie danej serii lub dostawy z podaniem przyczyny oraz możliwością odblokowania. </w:t>
            </w:r>
          </w:p>
        </w:tc>
      </w:tr>
      <w:tr w:rsidR="007A5B76" w14:paraId="774AF4C6" w14:textId="77777777" w:rsidTr="005831B9">
        <w:trPr>
          <w:trHeight w:val="255"/>
          <w:jc w:val="center"/>
        </w:trPr>
        <w:tc>
          <w:tcPr>
            <w:tcW w:w="988" w:type="dxa"/>
            <w:tcMar>
              <w:left w:w="0" w:type="dxa"/>
              <w:right w:w="0" w:type="dxa"/>
            </w:tcMar>
          </w:tcPr>
          <w:p w14:paraId="5618E4E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411508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wydruku raportu o podjętych czynnościach w związku ze wstrzymaniem leku. </w:t>
            </w:r>
          </w:p>
        </w:tc>
      </w:tr>
      <w:tr w:rsidR="007A5B76" w14:paraId="185A61D7" w14:textId="77777777" w:rsidTr="005831B9">
        <w:trPr>
          <w:trHeight w:val="255"/>
          <w:jc w:val="center"/>
        </w:trPr>
        <w:tc>
          <w:tcPr>
            <w:tcW w:w="988" w:type="dxa"/>
            <w:tcMar>
              <w:left w:w="0" w:type="dxa"/>
              <w:right w:w="0" w:type="dxa"/>
            </w:tcMar>
          </w:tcPr>
          <w:p w14:paraId="119D56CE"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C17CE8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definiowania przez użytkownika receptariusza szpitalnego oraz oddziałowego. </w:t>
            </w:r>
          </w:p>
        </w:tc>
      </w:tr>
      <w:tr w:rsidR="007A5B76" w14:paraId="77815F27" w14:textId="77777777" w:rsidTr="005831B9">
        <w:trPr>
          <w:trHeight w:val="255"/>
          <w:jc w:val="center"/>
        </w:trPr>
        <w:tc>
          <w:tcPr>
            <w:tcW w:w="988" w:type="dxa"/>
            <w:tcMar>
              <w:left w:w="0" w:type="dxa"/>
              <w:right w:w="0" w:type="dxa"/>
            </w:tcMar>
          </w:tcPr>
          <w:p w14:paraId="5E683E4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02B484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definiowania limitów wartościowych na poszczególne grupy materiałowe. </w:t>
            </w:r>
          </w:p>
        </w:tc>
      </w:tr>
      <w:tr w:rsidR="007A5B76" w14:paraId="2FBA7D8E" w14:textId="77777777" w:rsidTr="005831B9">
        <w:trPr>
          <w:trHeight w:val="255"/>
          <w:jc w:val="center"/>
        </w:trPr>
        <w:tc>
          <w:tcPr>
            <w:tcW w:w="988" w:type="dxa"/>
            <w:tcMar>
              <w:left w:w="0" w:type="dxa"/>
              <w:right w:w="0" w:type="dxa"/>
            </w:tcMar>
          </w:tcPr>
          <w:p w14:paraId="392C495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3055C8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Definiowania struktury apteczek oddziałowych poszczególnych jednostek organizacyjnych w powiązaniu z apteką główną. </w:t>
            </w:r>
          </w:p>
        </w:tc>
      </w:tr>
      <w:tr w:rsidR="007A5B76" w14:paraId="309C6598" w14:textId="77777777" w:rsidTr="005831B9">
        <w:trPr>
          <w:trHeight w:val="255"/>
          <w:jc w:val="center"/>
        </w:trPr>
        <w:tc>
          <w:tcPr>
            <w:tcW w:w="988" w:type="dxa"/>
            <w:tcMar>
              <w:left w:w="0" w:type="dxa"/>
              <w:right w:w="0" w:type="dxa"/>
            </w:tcMar>
          </w:tcPr>
          <w:p w14:paraId="206F8F8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2E1C079"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Prowadzenie wielu magazynów równorzędnie. </w:t>
            </w:r>
          </w:p>
          <w:p w14:paraId="59A1D60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Magazyny Aptek Szpitalnych i DFS ze względu na lokalizacje i przyporządkowane im Apteczki Oddziałowe</w:t>
            </w:r>
          </w:p>
        </w:tc>
      </w:tr>
      <w:tr w:rsidR="007A5B76" w14:paraId="72A077AB" w14:textId="77777777" w:rsidTr="005831B9">
        <w:trPr>
          <w:trHeight w:val="255"/>
          <w:jc w:val="center"/>
        </w:trPr>
        <w:tc>
          <w:tcPr>
            <w:tcW w:w="988" w:type="dxa"/>
            <w:tcMar>
              <w:left w:w="0" w:type="dxa"/>
              <w:right w:w="0" w:type="dxa"/>
            </w:tcMar>
          </w:tcPr>
          <w:p w14:paraId="7AF241A5"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ACD577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Automatyczna aktualizacja modułu Apteka oraz jego słowników, wykorzystująca połączenie internetowe. </w:t>
            </w:r>
          </w:p>
        </w:tc>
      </w:tr>
      <w:tr w:rsidR="007A5B76" w14:paraId="4CFDC453" w14:textId="77777777" w:rsidTr="005831B9">
        <w:trPr>
          <w:trHeight w:val="255"/>
          <w:jc w:val="center"/>
        </w:trPr>
        <w:tc>
          <w:tcPr>
            <w:tcW w:w="988" w:type="dxa"/>
            <w:tcMar>
              <w:left w:w="0" w:type="dxa"/>
              <w:right w:w="0" w:type="dxa"/>
            </w:tcMar>
          </w:tcPr>
          <w:p w14:paraId="111BD15C"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33B822C"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uzupełnienia listy zamienników do leku poprzez wybieranie ich z listy kartotek leków o tym samym kodzie ATC, co lek oryginalny. </w:t>
            </w:r>
          </w:p>
        </w:tc>
      </w:tr>
      <w:tr w:rsidR="007A5B76" w14:paraId="1B4EB4CF" w14:textId="77777777" w:rsidTr="005831B9">
        <w:trPr>
          <w:trHeight w:val="255"/>
          <w:jc w:val="center"/>
        </w:trPr>
        <w:tc>
          <w:tcPr>
            <w:tcW w:w="988" w:type="dxa"/>
            <w:tcMar>
              <w:left w:w="0" w:type="dxa"/>
              <w:right w:w="0" w:type="dxa"/>
            </w:tcMar>
          </w:tcPr>
          <w:p w14:paraId="3E61852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E3F3E8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Wydanie leków: wg nazw handlowych, kodów apteki, nazw międzynarodowych, synonimów, grup leków. </w:t>
            </w:r>
          </w:p>
        </w:tc>
      </w:tr>
      <w:tr w:rsidR="007A5B76" w14:paraId="7D21382B" w14:textId="77777777" w:rsidTr="005831B9">
        <w:trPr>
          <w:trHeight w:val="255"/>
          <w:jc w:val="center"/>
        </w:trPr>
        <w:tc>
          <w:tcPr>
            <w:tcW w:w="988" w:type="dxa"/>
            <w:tcMar>
              <w:left w:w="0" w:type="dxa"/>
              <w:right w:w="0" w:type="dxa"/>
            </w:tcMar>
          </w:tcPr>
          <w:p w14:paraId="357B3507"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2AE207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Wbudowana dostępna na rynku polskim baza leków BAZYL oraz oficjalne słowniki ze strony MZ i NFZ </w:t>
            </w:r>
          </w:p>
        </w:tc>
      </w:tr>
      <w:tr w:rsidR="007A5B76" w14:paraId="1DD05DB5" w14:textId="77777777" w:rsidTr="005831B9">
        <w:trPr>
          <w:trHeight w:val="255"/>
          <w:jc w:val="center"/>
        </w:trPr>
        <w:tc>
          <w:tcPr>
            <w:tcW w:w="988" w:type="dxa"/>
            <w:tcMar>
              <w:left w:w="0" w:type="dxa"/>
              <w:right w:w="0" w:type="dxa"/>
            </w:tcMar>
          </w:tcPr>
          <w:p w14:paraId="7E74C4E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0B1BDEF"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zamykania okresów obrotowych (rozliczeniowych) zarówno przez aptekę główną, jak i apteczki  oddziałowe. </w:t>
            </w:r>
          </w:p>
        </w:tc>
      </w:tr>
      <w:tr w:rsidR="007A5B76" w14:paraId="53ABA917" w14:textId="77777777" w:rsidTr="005831B9">
        <w:trPr>
          <w:trHeight w:val="255"/>
          <w:jc w:val="center"/>
        </w:trPr>
        <w:tc>
          <w:tcPr>
            <w:tcW w:w="988" w:type="dxa"/>
            <w:tcMar>
              <w:left w:w="0" w:type="dxa"/>
              <w:right w:w="0" w:type="dxa"/>
            </w:tcMar>
          </w:tcPr>
          <w:p w14:paraId="5DA7A11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2DC2CB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Obsługa depozytów (np. implantów należących do firmy zewnętrznej, leków cytotoksycznych należących do zleceniodawcy, dla którego </w:t>
            </w:r>
            <w:proofErr w:type="spellStart"/>
            <w:r>
              <w:rPr>
                <w:rFonts w:ascii="Times New Roman" w:eastAsia="Times New Roman" w:hAnsi="Times New Roman" w:cs="Times New Roman"/>
                <w:color w:val="000000"/>
              </w:rPr>
              <w:t>Zamawiajacy</w:t>
            </w:r>
            <w:proofErr w:type="spellEnd"/>
            <w:r>
              <w:rPr>
                <w:rFonts w:ascii="Times New Roman" w:eastAsia="Times New Roman" w:hAnsi="Times New Roman" w:cs="Times New Roman"/>
                <w:color w:val="000000"/>
              </w:rPr>
              <w:t xml:space="preserve"> wykonuje indywidualne dawki leku cytotoksycznego). </w:t>
            </w:r>
          </w:p>
        </w:tc>
      </w:tr>
      <w:tr w:rsidR="007A5B76" w14:paraId="38C660EB" w14:textId="77777777" w:rsidTr="005831B9">
        <w:trPr>
          <w:trHeight w:val="255"/>
          <w:jc w:val="center"/>
        </w:trPr>
        <w:tc>
          <w:tcPr>
            <w:tcW w:w="988" w:type="dxa"/>
            <w:tcMar>
              <w:left w:w="0" w:type="dxa"/>
              <w:right w:w="0" w:type="dxa"/>
            </w:tcMar>
          </w:tcPr>
          <w:p w14:paraId="7B82BDEE"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1BD5DD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Obsługa środków z grupy: I-N, II-P oraz środków z grupy: II-N, III-P, IV-P. </w:t>
            </w:r>
          </w:p>
        </w:tc>
      </w:tr>
      <w:tr w:rsidR="007A5B76" w14:paraId="5B8DBCDF" w14:textId="77777777" w:rsidTr="005831B9">
        <w:trPr>
          <w:trHeight w:val="255"/>
          <w:jc w:val="center"/>
        </w:trPr>
        <w:tc>
          <w:tcPr>
            <w:tcW w:w="988" w:type="dxa"/>
            <w:tcMar>
              <w:left w:w="0" w:type="dxa"/>
              <w:right w:w="0" w:type="dxa"/>
            </w:tcMar>
          </w:tcPr>
          <w:p w14:paraId="2D80E05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42BB36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Blokada możliwości dokonywania zmian i usuwania w inny sposób niż przez dokumenty korekt. </w:t>
            </w:r>
          </w:p>
        </w:tc>
      </w:tr>
      <w:tr w:rsidR="007A5B76" w14:paraId="35B21E0C" w14:textId="77777777" w:rsidTr="005831B9">
        <w:trPr>
          <w:trHeight w:val="255"/>
          <w:jc w:val="center"/>
        </w:trPr>
        <w:tc>
          <w:tcPr>
            <w:tcW w:w="988" w:type="dxa"/>
            <w:tcMar>
              <w:left w:w="0" w:type="dxa"/>
              <w:right w:w="0" w:type="dxa"/>
            </w:tcMar>
          </w:tcPr>
          <w:p w14:paraId="6793A40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608ABC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Prowadzenie ewidencji obrotu środków odurzających i substancji psychotropowych w formie elektronicznej. </w:t>
            </w:r>
          </w:p>
        </w:tc>
      </w:tr>
      <w:tr w:rsidR="007A5B76" w14:paraId="53C80EDF" w14:textId="77777777" w:rsidTr="005831B9">
        <w:trPr>
          <w:trHeight w:val="255"/>
          <w:jc w:val="center"/>
        </w:trPr>
        <w:tc>
          <w:tcPr>
            <w:tcW w:w="988" w:type="dxa"/>
            <w:tcMar>
              <w:left w:w="0" w:type="dxa"/>
              <w:right w:w="0" w:type="dxa"/>
            </w:tcMar>
          </w:tcPr>
          <w:p w14:paraId="0D3793C5"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82CA52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oznaczenia karty magazynowej jako archiwalnej. </w:t>
            </w:r>
          </w:p>
        </w:tc>
      </w:tr>
      <w:tr w:rsidR="007A5B76" w14:paraId="32C099C5" w14:textId="77777777" w:rsidTr="005831B9">
        <w:trPr>
          <w:trHeight w:val="510"/>
          <w:jc w:val="center"/>
        </w:trPr>
        <w:tc>
          <w:tcPr>
            <w:tcW w:w="988" w:type="dxa"/>
            <w:tcMar>
              <w:left w:w="0" w:type="dxa"/>
              <w:right w:w="0" w:type="dxa"/>
            </w:tcMar>
          </w:tcPr>
          <w:p w14:paraId="3CEF751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96B419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Możliwe jest określenie limitu dla całej apteki oddziałowej. Jeżeli suma wartości zamówionych leków przekracza aktualny limit dla grupy lub apteki oddziałowej lub apteka oddziałowa posiada już limit w tym okresie czasu, wówczas zatwierdzenie limitu nie będzie możliwe i pojawi się odpowiedni komunikat. </w:t>
            </w:r>
          </w:p>
        </w:tc>
      </w:tr>
      <w:tr w:rsidR="007A5B76" w14:paraId="23A6A215" w14:textId="77777777" w:rsidTr="005831B9">
        <w:trPr>
          <w:trHeight w:val="510"/>
          <w:jc w:val="center"/>
        </w:trPr>
        <w:tc>
          <w:tcPr>
            <w:tcW w:w="988" w:type="dxa"/>
            <w:tcMar>
              <w:left w:w="0" w:type="dxa"/>
              <w:right w:w="0" w:type="dxa"/>
            </w:tcMar>
          </w:tcPr>
          <w:p w14:paraId="21D7F8D4"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571A3D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Prezentacja na oknie limitów podsumowania z możliwością zaznaczenia grup na oknie edycji limitów (pojawia się suma wszystkich pozycji limitu oraz suma pozycji zaznaczonych). </w:t>
            </w:r>
          </w:p>
        </w:tc>
      </w:tr>
      <w:tr w:rsidR="007A5B76" w14:paraId="000704C5" w14:textId="77777777" w:rsidTr="005831B9">
        <w:trPr>
          <w:trHeight w:val="765"/>
          <w:jc w:val="center"/>
        </w:trPr>
        <w:tc>
          <w:tcPr>
            <w:tcW w:w="988" w:type="dxa"/>
            <w:tcMar>
              <w:left w:w="0" w:type="dxa"/>
              <w:right w:w="0" w:type="dxa"/>
            </w:tcMar>
          </w:tcPr>
          <w:p w14:paraId="4AA4BD9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D0A526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Pokazywanie informacji o pozostałym do wykorzystania limicie na oknie apteki oddziałowej (parametr konfiguracyjny systemu pozwala wskazać źródło danych do ostrzeżeń o przekroczeniu limitu: limit jednostki, limit grupy). W zależności od przekroczenia/nieprzekroczenia limitu komórka z jego wartością kolorowana jest oznaczana różnymi kolorami. </w:t>
            </w:r>
          </w:p>
        </w:tc>
      </w:tr>
      <w:tr w:rsidR="007A5B76" w14:paraId="1AA43D8B" w14:textId="77777777" w:rsidTr="005831B9">
        <w:trPr>
          <w:trHeight w:val="510"/>
          <w:jc w:val="center"/>
        </w:trPr>
        <w:tc>
          <w:tcPr>
            <w:tcW w:w="988" w:type="dxa"/>
            <w:tcMar>
              <w:left w:w="0" w:type="dxa"/>
              <w:right w:w="0" w:type="dxa"/>
            </w:tcMar>
          </w:tcPr>
          <w:p w14:paraId="284EAF84"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DB02C6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wartość składanego przez aptekę oddziałową zamówienia przekracza limit, wówczas pojawia się odpowiednie ostrzeżenie, które nie blokuje możliwości złożenia tego zamówienia. Konieczność kontrasygnaty takiego zamówienia przez osobę upoważnioną. </w:t>
            </w:r>
          </w:p>
        </w:tc>
      </w:tr>
      <w:tr w:rsidR="007A5B76" w14:paraId="0B2FE102" w14:textId="77777777" w:rsidTr="005831B9">
        <w:trPr>
          <w:trHeight w:val="510"/>
          <w:jc w:val="center"/>
        </w:trPr>
        <w:tc>
          <w:tcPr>
            <w:tcW w:w="988" w:type="dxa"/>
            <w:tcMar>
              <w:left w:w="0" w:type="dxa"/>
              <w:right w:w="0" w:type="dxa"/>
            </w:tcMar>
          </w:tcPr>
          <w:p w14:paraId="29D9B3F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FDA0CF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posiada statystykę pokazującą limity jednostek - po wybraniu apteki oraz zakresu dat prezentuje w tabeli limity danej jednostki wraz ze stopniem ich wykorzystania. Statystykę tę można wydrukować lub wyeksportować do pliku CSV. </w:t>
            </w:r>
          </w:p>
        </w:tc>
      </w:tr>
      <w:tr w:rsidR="007A5B76" w14:paraId="4C141BC8" w14:textId="77777777" w:rsidTr="005831B9">
        <w:trPr>
          <w:trHeight w:val="255"/>
          <w:jc w:val="center"/>
        </w:trPr>
        <w:tc>
          <w:tcPr>
            <w:tcW w:w="988" w:type="dxa"/>
            <w:tcMar>
              <w:left w:w="0" w:type="dxa"/>
              <w:right w:w="0" w:type="dxa"/>
            </w:tcMar>
          </w:tcPr>
          <w:p w14:paraId="46D7C09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E039FB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dopisania dodatkowych kontrahentów do umowy. </w:t>
            </w:r>
          </w:p>
        </w:tc>
      </w:tr>
      <w:tr w:rsidR="007A5B76" w14:paraId="695A10EF" w14:textId="77777777" w:rsidTr="005831B9">
        <w:trPr>
          <w:trHeight w:val="255"/>
          <w:jc w:val="center"/>
        </w:trPr>
        <w:tc>
          <w:tcPr>
            <w:tcW w:w="988" w:type="dxa"/>
            <w:tcMar>
              <w:left w:w="0" w:type="dxa"/>
              <w:right w:w="0" w:type="dxa"/>
            </w:tcMar>
          </w:tcPr>
          <w:p w14:paraId="3A7AA6BE"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E5B8DC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 oknie kartoteki kontrahenta prezentacja wszystkich umów danego kontrahenta. </w:t>
            </w:r>
          </w:p>
        </w:tc>
      </w:tr>
      <w:tr w:rsidR="007A5B76" w14:paraId="5EC50707" w14:textId="77777777" w:rsidTr="005831B9">
        <w:trPr>
          <w:trHeight w:val="255"/>
          <w:jc w:val="center"/>
        </w:trPr>
        <w:tc>
          <w:tcPr>
            <w:tcW w:w="988" w:type="dxa"/>
            <w:tcMar>
              <w:left w:w="0" w:type="dxa"/>
              <w:right w:w="0" w:type="dxa"/>
            </w:tcMar>
          </w:tcPr>
          <w:p w14:paraId="3F48894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CC7243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 oknie umów możliwość sortowania umów (w porządku rosnącym lub malejącym) alfabetycznie lub po dacie. </w:t>
            </w:r>
          </w:p>
        </w:tc>
      </w:tr>
      <w:tr w:rsidR="007A5B76" w14:paraId="5CFB5324" w14:textId="77777777" w:rsidTr="005831B9">
        <w:trPr>
          <w:trHeight w:val="255"/>
          <w:jc w:val="center"/>
        </w:trPr>
        <w:tc>
          <w:tcPr>
            <w:tcW w:w="988" w:type="dxa"/>
            <w:tcMar>
              <w:left w:w="0" w:type="dxa"/>
              <w:right w:w="0" w:type="dxa"/>
            </w:tcMar>
          </w:tcPr>
          <w:p w14:paraId="47AB887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A9EE67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podglądu stopnia realizacji pozycji z umowy w procentach. </w:t>
            </w:r>
          </w:p>
        </w:tc>
      </w:tr>
      <w:tr w:rsidR="007A5B76" w14:paraId="2BFC63EB" w14:textId="77777777" w:rsidTr="005831B9">
        <w:trPr>
          <w:trHeight w:val="255"/>
          <w:jc w:val="center"/>
        </w:trPr>
        <w:tc>
          <w:tcPr>
            <w:tcW w:w="988" w:type="dxa"/>
            <w:tcMar>
              <w:left w:w="0" w:type="dxa"/>
              <w:right w:w="0" w:type="dxa"/>
            </w:tcMar>
          </w:tcPr>
          <w:p w14:paraId="30B180F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4AD6B5C"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 karcie leku wyświetlanie informacji o aktualnych umowach i stanach magazynowych oraz dostępności na poszczególnych magazynach (dla wskazanego indeksu leku). </w:t>
            </w:r>
          </w:p>
        </w:tc>
      </w:tr>
      <w:tr w:rsidR="007A5B76" w14:paraId="415E3CCA" w14:textId="77777777" w:rsidTr="005831B9">
        <w:trPr>
          <w:trHeight w:val="510"/>
          <w:jc w:val="center"/>
        </w:trPr>
        <w:tc>
          <w:tcPr>
            <w:tcW w:w="988" w:type="dxa"/>
            <w:tcMar>
              <w:left w:w="0" w:type="dxa"/>
              <w:right w:w="0" w:type="dxa"/>
            </w:tcMar>
          </w:tcPr>
          <w:p w14:paraId="0C91EA64"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4D9C4C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definiowania zamiennika do wybranej kartoteki wraz z opcją rozliczenia użytego zamiennika w umowie.</w:t>
            </w:r>
            <w:r>
              <w:rPr>
                <w:rFonts w:ascii="Times New Roman" w:eastAsia="Times New Roman" w:hAnsi="Times New Roman" w:cs="Times New Roman"/>
                <w:color w:val="000000"/>
              </w:rPr>
              <w:br/>
              <w:t xml:space="preserve">Możliwość podania dla zamiennika parametru „mnożnik”, określającego ile opakowań leku zamienianego stanowić będzie jedno opakowanie zamiennika. </w:t>
            </w:r>
          </w:p>
        </w:tc>
      </w:tr>
      <w:tr w:rsidR="007A5B76" w14:paraId="7A4D323B" w14:textId="77777777" w:rsidTr="005831B9">
        <w:trPr>
          <w:trHeight w:val="255"/>
          <w:jc w:val="center"/>
        </w:trPr>
        <w:tc>
          <w:tcPr>
            <w:tcW w:w="988" w:type="dxa"/>
            <w:tcMar>
              <w:left w:w="0" w:type="dxa"/>
              <w:right w:w="0" w:type="dxa"/>
            </w:tcMar>
          </w:tcPr>
          <w:p w14:paraId="574EE3F4"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88BE7E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odfiltrowania zleceń wewnętrznych na różne grupy leków (np. próbki lekarskie, darowizny) </w:t>
            </w:r>
          </w:p>
        </w:tc>
      </w:tr>
      <w:tr w:rsidR="007A5B76" w14:paraId="112B1ACC" w14:textId="77777777" w:rsidTr="005831B9">
        <w:trPr>
          <w:trHeight w:val="255"/>
          <w:jc w:val="center"/>
        </w:trPr>
        <w:tc>
          <w:tcPr>
            <w:tcW w:w="988" w:type="dxa"/>
            <w:tcMar>
              <w:left w:w="0" w:type="dxa"/>
              <w:right w:w="0" w:type="dxa"/>
            </w:tcMar>
          </w:tcPr>
          <w:p w14:paraId="7E8CF80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114AC8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Rozdzielność okien zleceń oddziałowych i dokumentów magazynowych. </w:t>
            </w:r>
          </w:p>
        </w:tc>
      </w:tr>
      <w:tr w:rsidR="007A5B76" w14:paraId="6B691CA3" w14:textId="77777777" w:rsidTr="005831B9">
        <w:trPr>
          <w:trHeight w:val="510"/>
          <w:jc w:val="center"/>
        </w:trPr>
        <w:tc>
          <w:tcPr>
            <w:tcW w:w="988" w:type="dxa"/>
            <w:tcMar>
              <w:left w:w="0" w:type="dxa"/>
              <w:right w:w="0" w:type="dxa"/>
            </w:tcMar>
          </w:tcPr>
          <w:p w14:paraId="3DAFCB9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C22502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alfabetycznego sortowania pozycji dokumentów magazynowych i zleceń wewnętrznych po nazwie leku (możliwość ta ustawiana jest za pomocą parametru konfiguracyjnego). </w:t>
            </w:r>
          </w:p>
        </w:tc>
      </w:tr>
      <w:tr w:rsidR="007A5B76" w14:paraId="1F910602" w14:textId="77777777" w:rsidTr="005831B9">
        <w:trPr>
          <w:trHeight w:val="1020"/>
          <w:jc w:val="center"/>
        </w:trPr>
        <w:tc>
          <w:tcPr>
            <w:tcW w:w="988" w:type="dxa"/>
            <w:tcMar>
              <w:left w:w="0" w:type="dxa"/>
              <w:right w:w="0" w:type="dxa"/>
            </w:tcMar>
          </w:tcPr>
          <w:p w14:paraId="3A7C95D2"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88C75D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 oknie pozycji faktury prezentacja informacji o ostatniej cenie zakupu - wyświetlana jest informacja o ostatniej cenie, w jakiej ostatnio wprowadzono dokument PZ w aptece głównej lub dla faktury. W przypadku, gdy wprowadzono cenę jednostkową netto, a na ostatnim wprowadzonym dokumencie występowała cena jednostkowa brutto, program będzie przeliczał ostatnią cenę na cenę netto, aby umożliwić szybsze porównywanie. Ostatnia cena zakupu będzie oznaczona kolorem. Wartość będzie wyróżniona (np. pogrubiona) w przypadku, gdy cena leku z ostatniego zakupu różni się od obecnej ceny zakupu danego leku. </w:t>
            </w:r>
          </w:p>
        </w:tc>
      </w:tr>
      <w:tr w:rsidR="007A5B76" w14:paraId="688EDCEC" w14:textId="77777777" w:rsidTr="005831B9">
        <w:trPr>
          <w:trHeight w:val="510"/>
          <w:jc w:val="center"/>
        </w:trPr>
        <w:tc>
          <w:tcPr>
            <w:tcW w:w="988" w:type="dxa"/>
            <w:tcMar>
              <w:left w:w="0" w:type="dxa"/>
              <w:right w:w="0" w:type="dxa"/>
            </w:tcMar>
          </w:tcPr>
          <w:p w14:paraId="19A032D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1CB8A8C"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 oknie umów depozytowych prezentacja aktualnych informacji dotyczące realizacji danej umowy depozytowej (dane odnoszące się do stanów i dostępności pozycji danej umowy na poszczególnych magazynach). Automatyczne informowanie o terminie zakończenia umowy.  </w:t>
            </w:r>
          </w:p>
        </w:tc>
      </w:tr>
      <w:tr w:rsidR="007A5B76" w14:paraId="5CB11F58" w14:textId="77777777" w:rsidTr="005831B9">
        <w:trPr>
          <w:trHeight w:val="765"/>
          <w:jc w:val="center"/>
        </w:trPr>
        <w:tc>
          <w:tcPr>
            <w:tcW w:w="988" w:type="dxa"/>
            <w:tcMar>
              <w:left w:w="0" w:type="dxa"/>
              <w:right w:w="0" w:type="dxa"/>
            </w:tcMar>
          </w:tcPr>
          <w:p w14:paraId="4BBE2F3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A251C0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zaktualizowania niezatwierdzonego spisu z natury (program sprawdza, czy nie istnieją żadne niezatwierdzone dokumenty. Jeśli występuje przynajmniej jeden taki dokument, system wyświetli odpowiedni komunikat. w przeciwnym wypadku zostanie wyświetlony komunikat potwierdzający aktualizację spisu. Po potwierdzeniu przez użytkownika system zaktualizuje dany spis, zaznaczając kolorem pozycje ilości dla danego rekordu, dla którego nastąpiła zmiana od ostatniego spisu z natury. </w:t>
            </w:r>
          </w:p>
        </w:tc>
      </w:tr>
      <w:tr w:rsidR="007A5B76" w14:paraId="75575A97" w14:textId="77777777" w:rsidTr="005831B9">
        <w:trPr>
          <w:trHeight w:val="255"/>
          <w:jc w:val="center"/>
        </w:trPr>
        <w:tc>
          <w:tcPr>
            <w:tcW w:w="988" w:type="dxa"/>
            <w:tcMar>
              <w:left w:w="0" w:type="dxa"/>
              <w:right w:w="0" w:type="dxa"/>
            </w:tcMar>
          </w:tcPr>
          <w:p w14:paraId="120C54E7"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E21E4E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ręcznego wprowadzenia wartości na pozycji faktury w oknie z pozycjami faktury. </w:t>
            </w:r>
          </w:p>
        </w:tc>
      </w:tr>
      <w:tr w:rsidR="007A5B76" w14:paraId="5846984C" w14:textId="77777777" w:rsidTr="005831B9">
        <w:trPr>
          <w:trHeight w:val="510"/>
          <w:jc w:val="center"/>
        </w:trPr>
        <w:tc>
          <w:tcPr>
            <w:tcW w:w="988" w:type="dxa"/>
            <w:tcMar>
              <w:left w:w="0" w:type="dxa"/>
              <w:right w:w="0" w:type="dxa"/>
            </w:tcMar>
          </w:tcPr>
          <w:p w14:paraId="333B499E"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484087F"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ręcznego wpisania wartości brutto oraz netto. Przy skorzystaniu z tej opcji, system nie będzie przeliczał wartości netto, vat oraz brutto w sposób automatyczny (program będzie wyświetlał komunikat dotyczący wyłączenia automatycznego wyliczenia). </w:t>
            </w:r>
          </w:p>
        </w:tc>
      </w:tr>
      <w:tr w:rsidR="007A5B76" w14:paraId="03C4C70E" w14:textId="77777777" w:rsidTr="005831B9">
        <w:trPr>
          <w:trHeight w:val="765"/>
          <w:jc w:val="center"/>
        </w:trPr>
        <w:tc>
          <w:tcPr>
            <w:tcW w:w="988" w:type="dxa"/>
            <w:tcMar>
              <w:left w:w="0" w:type="dxa"/>
              <w:right w:w="0" w:type="dxa"/>
            </w:tcMar>
          </w:tcPr>
          <w:p w14:paraId="274D833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3B076A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dopisania stanu realizacji do pozycji umowy - w przypadku dodawania lub edycji umów niezatwierdzonych istnieje możliwość wpisania ilości, wartości netto oraz brutto (realizacja przed wprowadzeniem umowy) dla poszczególnych pozycji na liście umowy. Wprowadzone dane dotyczące realizacji przed wprowadzeniem umowy będą odpowiednio doliczone do wartości faktur/PZ wprowadzonych do umowy. </w:t>
            </w:r>
          </w:p>
        </w:tc>
      </w:tr>
      <w:tr w:rsidR="007A5B76" w14:paraId="32FC3B41" w14:textId="77777777" w:rsidTr="005831B9">
        <w:trPr>
          <w:trHeight w:val="255"/>
          <w:jc w:val="center"/>
        </w:trPr>
        <w:tc>
          <w:tcPr>
            <w:tcW w:w="988" w:type="dxa"/>
            <w:tcMar>
              <w:left w:w="0" w:type="dxa"/>
              <w:right w:w="0" w:type="dxa"/>
            </w:tcMar>
          </w:tcPr>
          <w:p w14:paraId="2F15042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44D427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 oknie prezentującym pozycje umowy/aneksu wyświetlanie procentowej realizacji pozycji umowy (z uwzględnieniem realizacji przed wprowadzeniem tej umowy do systemu). </w:t>
            </w:r>
          </w:p>
        </w:tc>
      </w:tr>
      <w:tr w:rsidR="007A5B76" w14:paraId="459AD48D" w14:textId="77777777" w:rsidTr="005831B9">
        <w:trPr>
          <w:trHeight w:val="255"/>
          <w:jc w:val="center"/>
        </w:trPr>
        <w:tc>
          <w:tcPr>
            <w:tcW w:w="988" w:type="dxa"/>
            <w:tcMar>
              <w:left w:w="0" w:type="dxa"/>
              <w:right w:w="0" w:type="dxa"/>
            </w:tcMar>
          </w:tcPr>
          <w:p w14:paraId="117A0CE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24D96B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zgrupowania inwentaryzacji wg grupy leków wraz z posortowaniem wg ich nazwy oraz wydrukiem. </w:t>
            </w:r>
          </w:p>
        </w:tc>
      </w:tr>
      <w:tr w:rsidR="007A5B76" w14:paraId="51439859" w14:textId="77777777" w:rsidTr="005831B9">
        <w:trPr>
          <w:trHeight w:val="510"/>
          <w:jc w:val="center"/>
        </w:trPr>
        <w:tc>
          <w:tcPr>
            <w:tcW w:w="988" w:type="dxa"/>
            <w:tcMar>
              <w:left w:w="0" w:type="dxa"/>
              <w:right w:w="0" w:type="dxa"/>
            </w:tcMar>
          </w:tcPr>
          <w:p w14:paraId="5FD8ED4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014992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przeprowadzenia inwentaryzacji z agregowaniem leków po grupach i jednocześnie generowaniem wg nazwy grupy - system wygeneruje inwentaryzację według grup leków oraz dodatkowo posortuje listę po nazwie grup leków. </w:t>
            </w:r>
          </w:p>
        </w:tc>
      </w:tr>
      <w:tr w:rsidR="007A5B76" w14:paraId="5AC3E5FD" w14:textId="77777777" w:rsidTr="005831B9">
        <w:trPr>
          <w:trHeight w:val="765"/>
          <w:jc w:val="center"/>
        </w:trPr>
        <w:tc>
          <w:tcPr>
            <w:tcW w:w="988" w:type="dxa"/>
            <w:tcMar>
              <w:left w:w="0" w:type="dxa"/>
              <w:right w:w="0" w:type="dxa"/>
            </w:tcMar>
          </w:tcPr>
          <w:p w14:paraId="293876DC"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634984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Na oknie karty magazynowej możliwość wprowadzenia sposobu przechowywania z możliwością wprowadzenia tekstu. Po wprowadzeniu tekstu w pole „sposób przechowywania” w karcie magazynowej, wprowadzony tekst widoczny jest na oknie prezentującym leki w magazynie (zarówno w aptece głównej jak i w aptekach oddziałowych). </w:t>
            </w:r>
          </w:p>
        </w:tc>
      </w:tr>
      <w:tr w:rsidR="007A5B76" w14:paraId="498E594B" w14:textId="77777777" w:rsidTr="005831B9">
        <w:trPr>
          <w:trHeight w:val="255"/>
          <w:jc w:val="center"/>
        </w:trPr>
        <w:tc>
          <w:tcPr>
            <w:tcW w:w="988" w:type="dxa"/>
            <w:tcMar>
              <w:left w:w="0" w:type="dxa"/>
              <w:right w:w="0" w:type="dxa"/>
            </w:tcMar>
          </w:tcPr>
          <w:p w14:paraId="285B0C47"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7F2D2D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zmiany treści i tematu wiadomości przy wysyłce zamówienia pocztą elektroniczną. </w:t>
            </w:r>
          </w:p>
        </w:tc>
      </w:tr>
      <w:tr w:rsidR="007A5B76" w14:paraId="6D3B9B73" w14:textId="77777777" w:rsidTr="005831B9">
        <w:trPr>
          <w:trHeight w:val="765"/>
          <w:jc w:val="center"/>
        </w:trPr>
        <w:tc>
          <w:tcPr>
            <w:tcW w:w="988" w:type="dxa"/>
            <w:tcMar>
              <w:left w:w="0" w:type="dxa"/>
              <w:right w:w="0" w:type="dxa"/>
            </w:tcMar>
          </w:tcPr>
          <w:p w14:paraId="75046304"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457895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Funkcjonalność pozwalającą na wyświetlanie dokumentów, które są powiązane z daną fakturą lub korektą faktury. Po wybraniu faktury z listy możliwość otwarcia zawierającego listę wszystkich powiązanych z fakturą dokumentów rozchodu oraz przychodu. Na tym samym oknie prezentowana jest lista leków i materiałów wchodzących w skład zaznaczonego dokumentu. </w:t>
            </w:r>
          </w:p>
        </w:tc>
      </w:tr>
      <w:tr w:rsidR="007A5B76" w14:paraId="49BEDDE5" w14:textId="77777777" w:rsidTr="005831B9">
        <w:trPr>
          <w:trHeight w:val="510"/>
          <w:jc w:val="center"/>
        </w:trPr>
        <w:tc>
          <w:tcPr>
            <w:tcW w:w="988" w:type="dxa"/>
            <w:tcMar>
              <w:left w:w="0" w:type="dxa"/>
              <w:right w:w="0" w:type="dxa"/>
            </w:tcMar>
          </w:tcPr>
          <w:p w14:paraId="22C77F5E"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A6E04E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filtrowania leków z dokumentów powiązanych z daną fakturą po: aptece, magazynie, rodzaju bądź numerze dokumentu, dacie wystawienia oraz wskazanym leku lub materiale. Możliwość wyszukiwania leku bądź materiału po nazwie lub numeru IDX. </w:t>
            </w:r>
          </w:p>
        </w:tc>
      </w:tr>
      <w:tr w:rsidR="007A5B76" w14:paraId="75D770E0" w14:textId="77777777" w:rsidTr="005831B9">
        <w:trPr>
          <w:trHeight w:val="510"/>
          <w:jc w:val="center"/>
        </w:trPr>
        <w:tc>
          <w:tcPr>
            <w:tcW w:w="988" w:type="dxa"/>
            <w:tcMar>
              <w:left w:w="0" w:type="dxa"/>
              <w:right w:w="0" w:type="dxa"/>
            </w:tcMar>
          </w:tcPr>
          <w:p w14:paraId="3A537B1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FA55C6C"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Walidacja kart magazynowych - system umożliwia wprowadzenie nowej karty powiązanej z rekordem z bazy leków o tym samym ID leku, o ile nie będzie w systemie dwóch aktywnych kart powiązanych z tym samym lekiem. Kart archiwalnych powiązanych z tym samym lekiem może być dowolna ilość, natomiast kart aktywnych - tylko jedna. </w:t>
            </w:r>
            <w:r>
              <w:rPr>
                <w:color w:val="000000"/>
              </w:rPr>
              <w:t xml:space="preserve">Konieczna możliwość tworzenia wielu kart magazynowych dla tego samego EAN – w różnych grupach produktów leczniczych  utworzonych przez aptekę.  </w:t>
            </w:r>
          </w:p>
        </w:tc>
      </w:tr>
      <w:tr w:rsidR="007A5B76" w14:paraId="20D6915C" w14:textId="77777777" w:rsidTr="005831B9">
        <w:trPr>
          <w:trHeight w:val="1275"/>
          <w:jc w:val="center"/>
        </w:trPr>
        <w:tc>
          <w:tcPr>
            <w:tcW w:w="988" w:type="dxa"/>
            <w:tcMar>
              <w:left w:w="0" w:type="dxa"/>
              <w:right w:w="0" w:type="dxa"/>
            </w:tcMar>
          </w:tcPr>
          <w:p w14:paraId="651232D1"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634561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wprowadzenia w karcie magazynowej:</w:t>
            </w:r>
            <w:r>
              <w:rPr>
                <w:rFonts w:ascii="Times New Roman" w:eastAsia="Times New Roman" w:hAnsi="Times New Roman" w:cs="Times New Roman"/>
                <w:color w:val="000000"/>
              </w:rPr>
              <w:br/>
              <w:t xml:space="preserve">   • pojemności (np. fiolki, butelki itp.) wraz z wyborem jednostki miary,</w:t>
            </w:r>
            <w:r>
              <w:rPr>
                <w:rFonts w:ascii="Times New Roman" w:eastAsia="Times New Roman" w:hAnsi="Times New Roman" w:cs="Times New Roman"/>
                <w:color w:val="000000"/>
              </w:rPr>
              <w:br/>
              <w:t xml:space="preserve">   • ilości substancji czynnej w pojemniku wraz z wyborem jednostki miary,</w:t>
            </w:r>
            <w:r>
              <w:rPr>
                <w:rFonts w:ascii="Times New Roman" w:eastAsia="Times New Roman" w:hAnsi="Times New Roman" w:cs="Times New Roman"/>
                <w:color w:val="000000"/>
              </w:rPr>
              <w:br/>
              <w:t xml:space="preserve">   • ilości substancji czynnej w jednostce pojemności (jednostka miary taka sama jak wybrana w polu powyżej) - pole to uzupełniane jest automatycznie po uzupełnieniu danych w polu „ilość substancji czynnej w pojemniku”. </w:t>
            </w:r>
          </w:p>
        </w:tc>
      </w:tr>
      <w:tr w:rsidR="007A5B76" w14:paraId="54938D30" w14:textId="77777777" w:rsidTr="005831B9">
        <w:trPr>
          <w:trHeight w:val="255"/>
          <w:jc w:val="center"/>
        </w:trPr>
        <w:tc>
          <w:tcPr>
            <w:tcW w:w="988" w:type="dxa"/>
            <w:tcMar>
              <w:left w:w="0" w:type="dxa"/>
              <w:right w:w="0" w:type="dxa"/>
            </w:tcMar>
          </w:tcPr>
          <w:p w14:paraId="62933F5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5F1493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wydania materiału z Apteki Głównej w sztukach, mg lub JM (jednostkach międzynarodowych)  poprzez utworzenie kart zgodnie z charakterystyką produktu z uwzględnieniem ilości w opakowaniu</w:t>
            </w:r>
          </w:p>
        </w:tc>
      </w:tr>
      <w:tr w:rsidR="007A5B76" w14:paraId="74F1662C" w14:textId="77777777" w:rsidTr="005831B9">
        <w:trPr>
          <w:trHeight w:val="255"/>
          <w:jc w:val="center"/>
        </w:trPr>
        <w:tc>
          <w:tcPr>
            <w:tcW w:w="988" w:type="dxa"/>
            <w:tcMar>
              <w:left w:w="0" w:type="dxa"/>
              <w:right w:w="0" w:type="dxa"/>
            </w:tcMar>
          </w:tcPr>
          <w:p w14:paraId="3B9C571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7C5A90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prowadzenia klasyfikacji, leków, tj. grup, do których przypisywane są leki lub materiały medyczne o identycznym lub podobnym zastosowaniu. </w:t>
            </w:r>
          </w:p>
        </w:tc>
      </w:tr>
      <w:tr w:rsidR="007A5B76" w14:paraId="3AB3C833" w14:textId="77777777" w:rsidTr="005831B9">
        <w:trPr>
          <w:trHeight w:val="510"/>
          <w:jc w:val="center"/>
        </w:trPr>
        <w:tc>
          <w:tcPr>
            <w:tcW w:w="988" w:type="dxa"/>
            <w:tcMar>
              <w:left w:w="0" w:type="dxa"/>
              <w:right w:w="0" w:type="dxa"/>
            </w:tcMar>
          </w:tcPr>
          <w:p w14:paraId="6BE9ABE1"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E73C75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Prowadzenie księgi kontrahentów z możliwością filtrowania listy kontrahentów po m.in.: nazwie skróconej, nazwie firmy, miejscowości, kodzie pocztowym, ulicy, numerze telefonu, adresie e-mail, numerze NIP i PESEL, nazwie banku i numerze konta, rodzaju kontrahenta. </w:t>
            </w:r>
          </w:p>
        </w:tc>
      </w:tr>
      <w:tr w:rsidR="007A5B76" w14:paraId="75E57DCB" w14:textId="77777777" w:rsidTr="005831B9">
        <w:trPr>
          <w:trHeight w:val="765"/>
          <w:jc w:val="center"/>
        </w:trPr>
        <w:tc>
          <w:tcPr>
            <w:tcW w:w="988" w:type="dxa"/>
            <w:tcMar>
              <w:left w:w="0" w:type="dxa"/>
              <w:right w:w="0" w:type="dxa"/>
            </w:tcMar>
          </w:tcPr>
          <w:p w14:paraId="1E1413C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347D5E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tworzenia grup kontrahentów z podziałem na kontrahenta nadrzędnego i podrzędnych. Podczas dodawania umowy, po wskazaniu kontrahenta, który jest w grupie, system wyświetli komunikat o przynależności do grupy wyświetli listę </w:t>
            </w:r>
            <w:r>
              <w:rPr>
                <w:rFonts w:ascii="Times New Roman" w:eastAsia="Times New Roman" w:hAnsi="Times New Roman" w:cs="Times New Roman"/>
                <w:color w:val="000000"/>
              </w:rPr>
              <w:lastRenderedPageBreak/>
              <w:t xml:space="preserve">jednostek znajdujących się w danej grupie. Użytkownik ma możliwość wyboru kilku lub wszystkich kontrahentów do umowy (oraz możliwość dopisania innych kontrahentów, spoza grupy). </w:t>
            </w:r>
          </w:p>
        </w:tc>
      </w:tr>
      <w:tr w:rsidR="007A5B76" w14:paraId="54790966" w14:textId="77777777" w:rsidTr="005831B9">
        <w:trPr>
          <w:trHeight w:val="765"/>
          <w:jc w:val="center"/>
        </w:trPr>
        <w:tc>
          <w:tcPr>
            <w:tcW w:w="988" w:type="dxa"/>
            <w:tcMar>
              <w:left w:w="0" w:type="dxa"/>
              <w:right w:w="0" w:type="dxa"/>
            </w:tcMar>
          </w:tcPr>
          <w:p w14:paraId="0017B92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926E70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zablokowania magazynu np. na czas przeprowadzania spisu z natury dla danego magazynu. Jeśli dany magazyn będzie zablokowany, nie będzie możliwości wprowadzenia jakiejkolwiek zmiany magazynowej. Dla zablokowanych magazynów nie będzie możliwości zatwierdzenia wydania leku dla pacjenta, przygotowania leku, anulowania leku, przywrócenia leku oraz powtórzenia podania leku z poziomu panelu szpitalnego dostępnego w systemie HIS. </w:t>
            </w:r>
          </w:p>
        </w:tc>
      </w:tr>
      <w:tr w:rsidR="007A5B76" w14:paraId="5757FD6E" w14:textId="77777777" w:rsidTr="005831B9">
        <w:trPr>
          <w:trHeight w:val="2550"/>
          <w:jc w:val="center"/>
        </w:trPr>
        <w:tc>
          <w:tcPr>
            <w:tcW w:w="988" w:type="dxa"/>
            <w:tcMar>
              <w:left w:w="0" w:type="dxa"/>
              <w:right w:w="0" w:type="dxa"/>
            </w:tcMar>
          </w:tcPr>
          <w:p w14:paraId="426A7515"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91A771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Na oknie pojedynczego zamówienia prezentacja następujących informacji:</w:t>
            </w:r>
            <w:r>
              <w:rPr>
                <w:rFonts w:ascii="Times New Roman" w:eastAsia="Times New Roman" w:hAnsi="Times New Roman" w:cs="Times New Roman"/>
                <w:color w:val="000000"/>
              </w:rPr>
              <w:br/>
              <w:t xml:space="preserve">   • ilość zamawiana (uzupełniana przy dopisywaniu lub edycji pozycji),</w:t>
            </w:r>
            <w:r>
              <w:rPr>
                <w:rFonts w:ascii="Times New Roman" w:eastAsia="Times New Roman" w:hAnsi="Times New Roman" w:cs="Times New Roman"/>
                <w:color w:val="000000"/>
              </w:rPr>
              <w:br/>
              <w:t xml:space="preserve">   • ilość dostarczona (uzupełniana jest automatycznie na podstawie faktur),</w:t>
            </w:r>
            <w:r>
              <w:rPr>
                <w:rFonts w:ascii="Times New Roman" w:eastAsia="Times New Roman" w:hAnsi="Times New Roman" w:cs="Times New Roman"/>
                <w:color w:val="000000"/>
              </w:rPr>
              <w:br/>
              <w:t xml:space="preserve">   • ostatnia cena (z ostatniej dostawy),</w:t>
            </w:r>
            <w:r>
              <w:rPr>
                <w:rFonts w:ascii="Times New Roman" w:eastAsia="Times New Roman" w:hAnsi="Times New Roman" w:cs="Times New Roman"/>
                <w:color w:val="000000"/>
              </w:rPr>
              <w:br/>
              <w:t xml:space="preserve">   • procent realizacji (stosunek ilości dostarczonej do zamówionej),</w:t>
            </w:r>
            <w:r>
              <w:rPr>
                <w:rFonts w:ascii="Times New Roman" w:eastAsia="Times New Roman" w:hAnsi="Times New Roman" w:cs="Times New Roman"/>
                <w:color w:val="000000"/>
              </w:rPr>
              <w:br/>
              <w:t xml:space="preserve">   • faktury (numery faktur, które dotyczą danej pozycji zamówienia),</w:t>
            </w:r>
            <w:r>
              <w:rPr>
                <w:rFonts w:ascii="Times New Roman" w:eastAsia="Times New Roman" w:hAnsi="Times New Roman" w:cs="Times New Roman"/>
                <w:color w:val="000000"/>
              </w:rPr>
              <w:br/>
              <w:t xml:space="preserve">   • umowy (numery umów, które dotyczą danej pozycji zamówienia),</w:t>
            </w:r>
            <w:r>
              <w:rPr>
                <w:rFonts w:ascii="Times New Roman" w:eastAsia="Times New Roman" w:hAnsi="Times New Roman" w:cs="Times New Roman"/>
                <w:color w:val="000000"/>
              </w:rPr>
              <w:br/>
              <w:t xml:space="preserve">   • pozostała do zamówienia ilość z umowy,</w:t>
            </w:r>
            <w:r>
              <w:rPr>
                <w:rFonts w:ascii="Times New Roman" w:eastAsia="Times New Roman" w:hAnsi="Times New Roman" w:cs="Times New Roman"/>
                <w:color w:val="000000"/>
              </w:rPr>
              <w:br/>
              <w:t xml:space="preserve">   • realizacja umowy w % (stan realizacji umów dla danego indeksu),</w:t>
            </w:r>
            <w:r>
              <w:rPr>
                <w:rFonts w:ascii="Times New Roman" w:eastAsia="Times New Roman" w:hAnsi="Times New Roman" w:cs="Times New Roman"/>
                <w:color w:val="000000"/>
              </w:rPr>
              <w:br/>
              <w:t xml:space="preserve">   • stan danego indeksu w Aptece Głównej.    </w:t>
            </w:r>
          </w:p>
        </w:tc>
      </w:tr>
      <w:tr w:rsidR="007A5B76" w14:paraId="071E4F8C" w14:textId="77777777" w:rsidTr="005831B9">
        <w:trPr>
          <w:trHeight w:val="1020"/>
          <w:jc w:val="center"/>
        </w:trPr>
        <w:tc>
          <w:tcPr>
            <w:tcW w:w="988" w:type="dxa"/>
            <w:tcMar>
              <w:left w:w="0" w:type="dxa"/>
              <w:right w:w="0" w:type="dxa"/>
            </w:tcMar>
          </w:tcPr>
          <w:p w14:paraId="65A24EC2"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EB4549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Ewidencja zapotrzebowania na sprowadzenie z zagranicy:</w:t>
            </w:r>
            <w:r>
              <w:rPr>
                <w:rFonts w:ascii="Times New Roman" w:eastAsia="Times New Roman" w:hAnsi="Times New Roman" w:cs="Times New Roman"/>
                <w:color w:val="000000"/>
              </w:rPr>
              <w:br/>
              <w:t xml:space="preserve">   • produktu leczniczego dopuszczonego do obrotu bez konieczności uzyskania pozwolenia, niezbędnego dla ratowania życia lub zdrowia pacjenta,</w:t>
            </w:r>
            <w:r>
              <w:rPr>
                <w:rFonts w:ascii="Times New Roman" w:eastAsia="Times New Roman" w:hAnsi="Times New Roman" w:cs="Times New Roman"/>
                <w:color w:val="000000"/>
              </w:rPr>
              <w:br/>
              <w:t xml:space="preserve">   • środka spożywczego specjalnego przeznaczenia żywieniowego niezbędnego dla ratowania życia lub zdrowia bez konieczności realizowania obowiązku powiadomienia Głównego Inspektora Sanitarnego o wprowadzeniu do obrotu. </w:t>
            </w:r>
          </w:p>
        </w:tc>
      </w:tr>
      <w:tr w:rsidR="007A5B76" w14:paraId="141A4FDD" w14:textId="77777777" w:rsidTr="005831B9">
        <w:trPr>
          <w:trHeight w:val="255"/>
          <w:jc w:val="center"/>
        </w:trPr>
        <w:tc>
          <w:tcPr>
            <w:tcW w:w="988" w:type="dxa"/>
            <w:tcMar>
              <w:left w:w="0" w:type="dxa"/>
              <w:right w:w="0" w:type="dxa"/>
            </w:tcMar>
          </w:tcPr>
          <w:p w14:paraId="30DE58C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D0140A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wygenerowania zestawienia dokumentów rozchodu dotyczących wydań leku lub środka spożywczego w ramach importu docelowego. </w:t>
            </w:r>
          </w:p>
        </w:tc>
      </w:tr>
      <w:tr w:rsidR="007A5B76" w14:paraId="2BA16E4A" w14:textId="77777777" w:rsidTr="005831B9">
        <w:trPr>
          <w:trHeight w:val="510"/>
          <w:jc w:val="center"/>
        </w:trPr>
        <w:tc>
          <w:tcPr>
            <w:tcW w:w="988" w:type="dxa"/>
            <w:tcMar>
              <w:left w:w="0" w:type="dxa"/>
              <w:right w:w="0" w:type="dxa"/>
            </w:tcMar>
          </w:tcPr>
          <w:p w14:paraId="50769B2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12B77D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realizacji importu docelowego produktu leczniczego lub środka spożywczego z zagranicy wraz z wymaganymi wydrukami (z możliwością konfiguracji dokumentu importu docelowego wraz z uprawnieniami). </w:t>
            </w:r>
          </w:p>
        </w:tc>
      </w:tr>
      <w:tr w:rsidR="007A5B76" w14:paraId="338E36B5" w14:textId="77777777" w:rsidTr="005831B9">
        <w:trPr>
          <w:trHeight w:val="765"/>
          <w:jc w:val="center"/>
        </w:trPr>
        <w:tc>
          <w:tcPr>
            <w:tcW w:w="988" w:type="dxa"/>
            <w:tcMar>
              <w:left w:w="0" w:type="dxa"/>
              <w:right w:w="0" w:type="dxa"/>
            </w:tcMar>
          </w:tcPr>
          <w:p w14:paraId="6B10D80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03CB23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określenia domyślnej ilości zakupowej na karcie leku, również dla zatwierdzonych kart. Gdy zostanie wybrany lek w oknie zamówienia przy użyciu funkcji dodawania leków grupowo, bądź leku z bazy (przy wyłączonej automatycznej realizacji zleceń wewnętrznych i w przypadku, gdy zamówienie nie jest przypisane do umowy), program automatycznie wpisze wartość do zamówienia zgodnie z uprzednio wprowadzoną ilością domyślną. </w:t>
            </w:r>
          </w:p>
        </w:tc>
      </w:tr>
      <w:tr w:rsidR="007A5B76" w14:paraId="4AA4B843" w14:textId="77777777" w:rsidTr="005831B9">
        <w:trPr>
          <w:trHeight w:val="765"/>
          <w:jc w:val="center"/>
        </w:trPr>
        <w:tc>
          <w:tcPr>
            <w:tcW w:w="988" w:type="dxa"/>
            <w:tcMar>
              <w:left w:w="0" w:type="dxa"/>
              <w:right w:w="0" w:type="dxa"/>
            </w:tcMar>
          </w:tcPr>
          <w:p w14:paraId="71D59D3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AFD189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Dodawanie leków z umowy do przetargu. System pozwala na wybór aktywnej umowy ze spisu wszystkich umów pasujących do wskazanych wzorców. Użytkownik ma możliwość wyszukania umowy po jej numerze lub nazwie dostawcy, korzystając z listy i pola wyszukiwania oraz ma możliwość wyświetlenia tylko umów aktywnych i/lub umów depozytowych. </w:t>
            </w:r>
          </w:p>
        </w:tc>
      </w:tr>
      <w:tr w:rsidR="007A5B76" w14:paraId="6EA05DC1" w14:textId="77777777" w:rsidTr="005831B9">
        <w:trPr>
          <w:trHeight w:val="255"/>
          <w:jc w:val="center"/>
        </w:trPr>
        <w:tc>
          <w:tcPr>
            <w:tcW w:w="988" w:type="dxa"/>
            <w:tcMar>
              <w:left w:w="0" w:type="dxa"/>
              <w:right w:w="0" w:type="dxa"/>
            </w:tcMar>
          </w:tcPr>
          <w:p w14:paraId="2C3DBBA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754E349"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zmiany leku w ofercie do przetargu (z możliwością zmiany dla niego ilości, ceny i stawki VAT). </w:t>
            </w:r>
          </w:p>
        </w:tc>
      </w:tr>
      <w:tr w:rsidR="007A5B76" w14:paraId="432FFF1E" w14:textId="77777777" w:rsidTr="005831B9">
        <w:trPr>
          <w:trHeight w:val="255"/>
          <w:jc w:val="center"/>
        </w:trPr>
        <w:tc>
          <w:tcPr>
            <w:tcW w:w="988" w:type="dxa"/>
            <w:tcMar>
              <w:left w:w="0" w:type="dxa"/>
              <w:right w:w="0" w:type="dxa"/>
            </w:tcMar>
          </w:tcPr>
          <w:p w14:paraId="1939A715"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3CB8EB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Obsługa zamienników podczas wydawania leków. </w:t>
            </w:r>
          </w:p>
        </w:tc>
      </w:tr>
      <w:tr w:rsidR="007A5B76" w14:paraId="31B97C24" w14:textId="77777777" w:rsidTr="005831B9">
        <w:trPr>
          <w:trHeight w:val="255"/>
          <w:jc w:val="center"/>
        </w:trPr>
        <w:tc>
          <w:tcPr>
            <w:tcW w:w="988" w:type="dxa"/>
            <w:tcMar>
              <w:left w:w="0" w:type="dxa"/>
              <w:right w:w="0" w:type="dxa"/>
            </w:tcMar>
          </w:tcPr>
          <w:p w14:paraId="235AF18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2F164E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Informacja o postaci, dawce, opakowaniu i nazwie międzynarodowej na oknie pozycji faktury, pozycji dokumentu magazynowego. </w:t>
            </w:r>
          </w:p>
        </w:tc>
      </w:tr>
      <w:tr w:rsidR="007A5B76" w14:paraId="78DEAD97" w14:textId="77777777" w:rsidTr="005831B9">
        <w:trPr>
          <w:trHeight w:val="255"/>
          <w:jc w:val="center"/>
        </w:trPr>
        <w:tc>
          <w:tcPr>
            <w:tcW w:w="988" w:type="dxa"/>
            <w:tcMar>
              <w:left w:w="0" w:type="dxa"/>
              <w:right w:w="0" w:type="dxa"/>
            </w:tcMar>
          </w:tcPr>
          <w:p w14:paraId="33DC32C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19554B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Informacja o postaci, dawce, opakowaniu i nazwie międzynarodowej na oknie zamiennika leku. </w:t>
            </w:r>
          </w:p>
        </w:tc>
      </w:tr>
      <w:tr w:rsidR="007A5B76" w14:paraId="2D717C6F" w14:textId="77777777" w:rsidTr="005831B9">
        <w:trPr>
          <w:trHeight w:val="510"/>
          <w:jc w:val="center"/>
        </w:trPr>
        <w:tc>
          <w:tcPr>
            <w:tcW w:w="988" w:type="dxa"/>
            <w:tcMar>
              <w:left w:w="0" w:type="dxa"/>
              <w:right w:w="0" w:type="dxa"/>
            </w:tcMar>
          </w:tcPr>
          <w:p w14:paraId="11B668E7"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DE320E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filtrowania po klasie leku dla statystyk: zużycie, inwentaryzacja, inwentaryzacja serii, stany i obroty magazynowe, zestawianie dokumentów (ogółem, rozchody, zamówienia), wydania na pacjenta. </w:t>
            </w:r>
          </w:p>
        </w:tc>
      </w:tr>
      <w:tr w:rsidR="007A5B76" w14:paraId="53E7CE0E" w14:textId="77777777" w:rsidTr="005831B9">
        <w:trPr>
          <w:trHeight w:val="510"/>
          <w:jc w:val="center"/>
        </w:trPr>
        <w:tc>
          <w:tcPr>
            <w:tcW w:w="988" w:type="dxa"/>
            <w:tcMar>
              <w:left w:w="0" w:type="dxa"/>
              <w:right w:w="0" w:type="dxa"/>
            </w:tcMar>
          </w:tcPr>
          <w:p w14:paraId="75BF6B3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B81F6D9"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filtrowania po kontrahencie leku dla statystyk: zużycie, inwentaryzacja, inwentaryzacja serii, stany i obroty magazynowe, wydania na pacjenta, zestawienie dokumentów rozchodu. </w:t>
            </w:r>
          </w:p>
        </w:tc>
      </w:tr>
      <w:tr w:rsidR="007A5B76" w14:paraId="1406FA14" w14:textId="77777777" w:rsidTr="005831B9">
        <w:trPr>
          <w:trHeight w:val="255"/>
          <w:jc w:val="center"/>
        </w:trPr>
        <w:tc>
          <w:tcPr>
            <w:tcW w:w="988" w:type="dxa"/>
            <w:tcMar>
              <w:left w:w="0" w:type="dxa"/>
              <w:right w:w="0" w:type="dxa"/>
            </w:tcMar>
          </w:tcPr>
          <w:p w14:paraId="7ED8C62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D36A28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połączenia internetowego do decyzji Głównego Inspektoratu Farmaceutycznego.</w:t>
            </w:r>
          </w:p>
        </w:tc>
      </w:tr>
      <w:tr w:rsidR="007A5B76" w14:paraId="4A36A914" w14:textId="77777777" w:rsidTr="005831B9">
        <w:trPr>
          <w:trHeight w:val="255"/>
          <w:jc w:val="center"/>
        </w:trPr>
        <w:tc>
          <w:tcPr>
            <w:tcW w:w="988" w:type="dxa"/>
            <w:tcMar>
              <w:left w:w="0" w:type="dxa"/>
              <w:right w:w="0" w:type="dxa"/>
            </w:tcMar>
          </w:tcPr>
          <w:p w14:paraId="6AB4989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D4EFC6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Cena jednostkowa za sztukę prezentowana w karcie dostaw. </w:t>
            </w:r>
          </w:p>
        </w:tc>
      </w:tr>
      <w:tr w:rsidR="007A5B76" w14:paraId="20F5A31D" w14:textId="77777777" w:rsidTr="005831B9">
        <w:trPr>
          <w:trHeight w:val="510"/>
          <w:jc w:val="center"/>
        </w:trPr>
        <w:tc>
          <w:tcPr>
            <w:tcW w:w="988" w:type="dxa"/>
            <w:tcMar>
              <w:left w:w="0" w:type="dxa"/>
              <w:right w:w="0" w:type="dxa"/>
            </w:tcMar>
          </w:tcPr>
          <w:p w14:paraId="2E01490C"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25C109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Na oknie zleceń z oddziałów przy składaniu zapotrzebowania na leki psychotropowe konieczność wskazania osoby składającej zapotrzebowanie (z kontrolą uprawnienia wskazanego pracownika do składania takiego zapotrzebowania). </w:t>
            </w:r>
          </w:p>
        </w:tc>
      </w:tr>
      <w:tr w:rsidR="007A5B76" w14:paraId="3D3CE8A3" w14:textId="77777777" w:rsidTr="005831B9">
        <w:trPr>
          <w:trHeight w:val="255"/>
          <w:jc w:val="center"/>
        </w:trPr>
        <w:tc>
          <w:tcPr>
            <w:tcW w:w="988" w:type="dxa"/>
            <w:tcMar>
              <w:left w:w="0" w:type="dxa"/>
              <w:right w:w="0" w:type="dxa"/>
            </w:tcMar>
          </w:tcPr>
          <w:p w14:paraId="0A7F47B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FEFCA9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stworzenia korekty dokumentu magazynowego dla pozycji, dla której podjęto działania zabezpieczające "stop order". </w:t>
            </w:r>
          </w:p>
        </w:tc>
      </w:tr>
      <w:tr w:rsidR="007A5B76" w14:paraId="1D79F02C" w14:textId="77777777" w:rsidTr="005831B9">
        <w:trPr>
          <w:trHeight w:val="255"/>
          <w:jc w:val="center"/>
        </w:trPr>
        <w:tc>
          <w:tcPr>
            <w:tcW w:w="988" w:type="dxa"/>
            <w:tcMar>
              <w:left w:w="0" w:type="dxa"/>
              <w:right w:w="0" w:type="dxa"/>
            </w:tcMar>
          </w:tcPr>
          <w:p w14:paraId="64B59BD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62967A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edycji zatwierdzonej umowy z ostrzeżeniem i blokadą dotyczącą przekroczenia określonej wartości brutto umowy. </w:t>
            </w:r>
          </w:p>
        </w:tc>
      </w:tr>
      <w:tr w:rsidR="007A5B76" w14:paraId="14525DF8" w14:textId="77777777" w:rsidTr="005831B9">
        <w:trPr>
          <w:trHeight w:val="765"/>
          <w:jc w:val="center"/>
        </w:trPr>
        <w:tc>
          <w:tcPr>
            <w:tcW w:w="988" w:type="dxa"/>
            <w:tcMar>
              <w:left w:w="0" w:type="dxa"/>
              <w:right w:w="0" w:type="dxa"/>
            </w:tcMar>
          </w:tcPr>
          <w:p w14:paraId="69FF898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B4C973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Przy wprowadzaniu pozycji do umowy automatyczne wyliczanie „wartości netto” i „wartości brutto” przed wprowadzeniem umowy. Wartości te obliczane są na podstawie danych uzupełnionych w polach „cena jednostkowa”, „stawka VAT” i „ilość”. Jeżeli wyliczone wartości różnią się od kwot rzeczywistych (np. z różnic groszowych), wówczas jest możliwość ich zmiany. </w:t>
            </w:r>
          </w:p>
        </w:tc>
      </w:tr>
      <w:tr w:rsidR="007A5B76" w14:paraId="28D90BA9" w14:textId="77777777" w:rsidTr="005831B9">
        <w:trPr>
          <w:trHeight w:val="255"/>
          <w:jc w:val="center"/>
        </w:trPr>
        <w:tc>
          <w:tcPr>
            <w:tcW w:w="988" w:type="dxa"/>
            <w:tcMar>
              <w:left w:w="0" w:type="dxa"/>
              <w:right w:w="0" w:type="dxa"/>
            </w:tcMar>
          </w:tcPr>
          <w:p w14:paraId="36EBBB07"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C72BD69"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włączania/wyłączania wyświetlania leków archiwalnych na oknie apteczki oddziałowej. </w:t>
            </w:r>
          </w:p>
        </w:tc>
      </w:tr>
      <w:tr w:rsidR="007A5B76" w14:paraId="4221BBA1" w14:textId="77777777" w:rsidTr="005831B9">
        <w:trPr>
          <w:trHeight w:val="510"/>
          <w:jc w:val="center"/>
        </w:trPr>
        <w:tc>
          <w:tcPr>
            <w:tcW w:w="988" w:type="dxa"/>
            <w:tcMar>
              <w:left w:w="0" w:type="dxa"/>
              <w:right w:w="0" w:type="dxa"/>
            </w:tcMar>
          </w:tcPr>
          <w:p w14:paraId="29A113C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381B5A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Wysyłanie raportów ZSMOPL  zgodne z aktualnymi wzorcami z każdej Apteki szpitalnej / DFS</w:t>
            </w:r>
          </w:p>
        </w:tc>
      </w:tr>
      <w:tr w:rsidR="007A5B76" w14:paraId="5E9CC50D" w14:textId="77777777" w:rsidTr="005831B9">
        <w:trPr>
          <w:trHeight w:val="765"/>
          <w:jc w:val="center"/>
        </w:trPr>
        <w:tc>
          <w:tcPr>
            <w:tcW w:w="988" w:type="dxa"/>
            <w:tcMar>
              <w:left w:w="0" w:type="dxa"/>
              <w:right w:w="0" w:type="dxa"/>
            </w:tcMar>
          </w:tcPr>
          <w:p w14:paraId="2327D6AC"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A634D6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Funkcjonalność pozwalająca na weryfikację autentyczności niepowtarzalnego identyfikatora (opakowania) leku i wycofanie go z rejestru centralnego w dowolnym momencie pomiędzy przyjęciem a wydaniem leku. Funkcjonalność dostępna z poziomu modułu apteki i modułu obsługi poradni. System umożliwia stosowanie do weryfikacji czytnika kodów 2D, obsługującego standard Data Matrix. </w:t>
            </w:r>
          </w:p>
        </w:tc>
      </w:tr>
      <w:tr w:rsidR="007A5B76" w14:paraId="38499411" w14:textId="77777777" w:rsidTr="005831B9">
        <w:trPr>
          <w:trHeight w:val="255"/>
          <w:jc w:val="center"/>
        </w:trPr>
        <w:tc>
          <w:tcPr>
            <w:tcW w:w="988" w:type="dxa"/>
            <w:tcMar>
              <w:left w:w="0" w:type="dxa"/>
              <w:right w:w="0" w:type="dxa"/>
            </w:tcMar>
          </w:tcPr>
          <w:p w14:paraId="3F4067C1"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4D91D6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w ramach weryfikacji autentyczności leków komunikuje się na bieżąco z systemem Krajowej Organizacji Weryfikacji Autentyczności Leków (KOWAL). </w:t>
            </w:r>
          </w:p>
        </w:tc>
      </w:tr>
      <w:tr w:rsidR="007A5B76" w14:paraId="4EDBDEAB" w14:textId="77777777" w:rsidTr="005831B9">
        <w:trPr>
          <w:trHeight w:val="510"/>
          <w:jc w:val="center"/>
        </w:trPr>
        <w:tc>
          <w:tcPr>
            <w:tcW w:w="988" w:type="dxa"/>
            <w:tcMar>
              <w:left w:w="0" w:type="dxa"/>
              <w:right w:w="0" w:type="dxa"/>
            </w:tcMar>
          </w:tcPr>
          <w:p w14:paraId="79C22AFC"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8F80B7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w ramach weryfikacji autentyczności leków prowadzi ewidencję weryfikowanych produktów. Możliwe jest przeglądanie wprowadzonych rekordów oraz sprawdzanie pozycji, które wprowadzone zostały w trybie off-</w:t>
            </w:r>
            <w:proofErr w:type="spellStart"/>
            <w:r>
              <w:rPr>
                <w:rFonts w:ascii="Times New Roman" w:eastAsia="Times New Roman" w:hAnsi="Times New Roman" w:cs="Times New Roman"/>
                <w:color w:val="000000"/>
              </w:rPr>
              <w:t>line</w:t>
            </w:r>
            <w:proofErr w:type="spellEnd"/>
            <w:r>
              <w:rPr>
                <w:rFonts w:ascii="Times New Roman" w:eastAsia="Times New Roman" w:hAnsi="Times New Roman" w:cs="Times New Roman"/>
                <w:color w:val="000000"/>
              </w:rPr>
              <w:t xml:space="preserve">. </w:t>
            </w:r>
          </w:p>
        </w:tc>
      </w:tr>
      <w:tr w:rsidR="007A5B76" w14:paraId="702D80B1" w14:textId="77777777" w:rsidTr="005831B9">
        <w:trPr>
          <w:trHeight w:val="1020"/>
          <w:jc w:val="center"/>
        </w:trPr>
        <w:tc>
          <w:tcPr>
            <w:tcW w:w="988" w:type="dxa"/>
            <w:tcMar>
              <w:left w:w="0" w:type="dxa"/>
              <w:right w:w="0" w:type="dxa"/>
            </w:tcMar>
          </w:tcPr>
          <w:p w14:paraId="63FA202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DB191A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Wyszukanie leku i pokazanie w tabeli wszystkich weryfikacji z nim związanych można zrealizować poprzez:</w:t>
            </w:r>
            <w:r>
              <w:rPr>
                <w:rFonts w:ascii="Times New Roman" w:eastAsia="Times New Roman" w:hAnsi="Times New Roman" w:cs="Times New Roman"/>
                <w:color w:val="000000"/>
              </w:rPr>
              <w:br/>
              <w:t xml:space="preserve">   • wczytanie danych z kodu Matrix,</w:t>
            </w:r>
            <w:r>
              <w:rPr>
                <w:rFonts w:ascii="Times New Roman" w:eastAsia="Times New Roman" w:hAnsi="Times New Roman" w:cs="Times New Roman"/>
                <w:color w:val="000000"/>
              </w:rPr>
              <w:br/>
              <w:t xml:space="preserve">   • wpisanie ręczne lub czytnikiem kodu EAN lub GTIN,</w:t>
            </w:r>
            <w:r>
              <w:rPr>
                <w:rFonts w:ascii="Times New Roman" w:eastAsia="Times New Roman" w:hAnsi="Times New Roman" w:cs="Times New Roman"/>
                <w:color w:val="000000"/>
              </w:rPr>
              <w:br/>
              <w:t xml:space="preserve">   • wybranie leku z bazy leków za pomocą przy polu GTIN. </w:t>
            </w:r>
          </w:p>
        </w:tc>
      </w:tr>
      <w:tr w:rsidR="007A5B76" w14:paraId="23CDDC57" w14:textId="77777777" w:rsidTr="005831B9">
        <w:trPr>
          <w:trHeight w:val="765"/>
          <w:jc w:val="center"/>
        </w:trPr>
        <w:tc>
          <w:tcPr>
            <w:tcW w:w="988" w:type="dxa"/>
            <w:tcMar>
              <w:left w:w="0" w:type="dxa"/>
              <w:right w:w="0" w:type="dxa"/>
            </w:tcMar>
          </w:tcPr>
          <w:p w14:paraId="1CAEFC04"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006E6B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Widoczne w tabeli leków i ich weryfikacji pozycje filtrować można poprzez:</w:t>
            </w:r>
            <w:r>
              <w:rPr>
                <w:rFonts w:ascii="Times New Roman" w:eastAsia="Times New Roman" w:hAnsi="Times New Roman" w:cs="Times New Roman"/>
                <w:color w:val="000000"/>
              </w:rPr>
              <w:br/>
              <w:t xml:space="preserve">   • wskazanie statusu,</w:t>
            </w:r>
            <w:r>
              <w:rPr>
                <w:rFonts w:ascii="Times New Roman" w:eastAsia="Times New Roman" w:hAnsi="Times New Roman" w:cs="Times New Roman"/>
                <w:color w:val="000000"/>
              </w:rPr>
              <w:br/>
              <w:t xml:space="preserve">   • wybranie zakresu dat. </w:t>
            </w:r>
          </w:p>
        </w:tc>
      </w:tr>
      <w:tr w:rsidR="007A5B76" w14:paraId="11991F5D" w14:textId="77777777" w:rsidTr="005831B9">
        <w:trPr>
          <w:trHeight w:val="255"/>
          <w:jc w:val="center"/>
        </w:trPr>
        <w:tc>
          <w:tcPr>
            <w:tcW w:w="988" w:type="dxa"/>
            <w:tcMar>
              <w:left w:w="0" w:type="dxa"/>
              <w:right w:w="0" w:type="dxa"/>
            </w:tcMar>
          </w:tcPr>
          <w:p w14:paraId="2B8AB1A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2CD1B3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oknie korekty dokumentu magazynowego możliwość wyszukiwania pozycji wg indeksu.</w:t>
            </w:r>
            <w:r>
              <w:rPr>
                <w:rFonts w:ascii="Times New Roman" w:eastAsia="Times New Roman" w:hAnsi="Times New Roman" w:cs="Times New Roman"/>
                <w:color w:val="FF0000"/>
              </w:rPr>
              <w:t xml:space="preserve"> </w:t>
            </w:r>
          </w:p>
        </w:tc>
      </w:tr>
      <w:tr w:rsidR="007A5B76" w14:paraId="39814A3C" w14:textId="77777777" w:rsidTr="005831B9">
        <w:trPr>
          <w:trHeight w:val="765"/>
          <w:jc w:val="center"/>
        </w:trPr>
        <w:tc>
          <w:tcPr>
            <w:tcW w:w="988" w:type="dxa"/>
            <w:tcMar>
              <w:left w:w="0" w:type="dxa"/>
              <w:right w:w="0" w:type="dxa"/>
            </w:tcMar>
          </w:tcPr>
          <w:p w14:paraId="3A54F03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790CFD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oknie statystyki stanów i obrotów magazynowych przycisk umożliwiający wydrukowanie wyłącznie syntetyki dla wygenerowanej statystyki. Na wydruku znajdą się wyłącznie informacje dotyczące stanu początkowego, przychodu, rozchodu oraz stanu końcowego dla wybranej apteki, magazynu, wskazanego okresu czasowego oraz innych wybranych parametrów wprowadzonych dla statystyki.</w:t>
            </w:r>
            <w:r>
              <w:rPr>
                <w:rFonts w:ascii="Times New Roman" w:eastAsia="Times New Roman" w:hAnsi="Times New Roman" w:cs="Times New Roman"/>
                <w:color w:val="FF0000"/>
              </w:rPr>
              <w:t xml:space="preserve"> </w:t>
            </w:r>
          </w:p>
        </w:tc>
      </w:tr>
      <w:tr w:rsidR="007A5B76" w14:paraId="4B9B5DDF" w14:textId="77777777" w:rsidTr="005831B9">
        <w:trPr>
          <w:trHeight w:val="255"/>
          <w:jc w:val="center"/>
        </w:trPr>
        <w:tc>
          <w:tcPr>
            <w:tcW w:w="988" w:type="dxa"/>
            <w:tcMar>
              <w:left w:w="0" w:type="dxa"/>
              <w:right w:w="0" w:type="dxa"/>
            </w:tcMar>
          </w:tcPr>
          <w:p w14:paraId="3009BA5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03D52B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tworzenia dokumentów do rozliczania nadwyżek i niedoborów inwentaryzacyjnych.</w:t>
            </w:r>
            <w:r>
              <w:rPr>
                <w:rFonts w:ascii="Times New Roman" w:eastAsia="Times New Roman" w:hAnsi="Times New Roman" w:cs="Times New Roman"/>
                <w:color w:val="FF0000"/>
              </w:rPr>
              <w:t xml:space="preserve"> </w:t>
            </w:r>
          </w:p>
        </w:tc>
      </w:tr>
      <w:tr w:rsidR="007A5B76" w14:paraId="183AC63D" w14:textId="77777777" w:rsidTr="005831B9">
        <w:trPr>
          <w:trHeight w:val="510"/>
          <w:jc w:val="center"/>
        </w:trPr>
        <w:tc>
          <w:tcPr>
            <w:tcW w:w="988" w:type="dxa"/>
            <w:tcMar>
              <w:left w:w="0" w:type="dxa"/>
              <w:right w:w="0" w:type="dxa"/>
            </w:tcMar>
          </w:tcPr>
          <w:p w14:paraId="226D059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B7D127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oknach podglądu faktury oraz dokumentów apteki możliwość podglądu pozycji faktury lub dokumentu magazynowego. Po zaznaczeniu pozycji pojawia się odpowiednio okno, które pozwala na podgląd pozycji bez możliwości jej edycji.</w:t>
            </w:r>
            <w:r>
              <w:rPr>
                <w:rFonts w:ascii="Times New Roman" w:eastAsia="Times New Roman" w:hAnsi="Times New Roman" w:cs="Times New Roman"/>
                <w:color w:val="FF0000"/>
              </w:rPr>
              <w:t xml:space="preserve"> </w:t>
            </w:r>
          </w:p>
        </w:tc>
      </w:tr>
      <w:tr w:rsidR="007A5B76" w14:paraId="735AA6F6" w14:textId="77777777" w:rsidTr="005831B9">
        <w:trPr>
          <w:trHeight w:val="255"/>
          <w:jc w:val="center"/>
        </w:trPr>
        <w:tc>
          <w:tcPr>
            <w:tcW w:w="988" w:type="dxa"/>
            <w:tcMar>
              <w:left w:w="0" w:type="dxa"/>
              <w:right w:w="0" w:type="dxa"/>
            </w:tcMar>
          </w:tcPr>
          <w:p w14:paraId="21D3C59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44EF00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oknie podglądu i poprawy umowy przycisk otwierający okno z listą faktur powiązanych z pozycją umowy.</w:t>
            </w:r>
            <w:r>
              <w:rPr>
                <w:rFonts w:ascii="Times New Roman" w:eastAsia="Times New Roman" w:hAnsi="Times New Roman" w:cs="Times New Roman"/>
                <w:color w:val="FF0000"/>
              </w:rPr>
              <w:t xml:space="preserve"> </w:t>
            </w:r>
          </w:p>
        </w:tc>
      </w:tr>
      <w:tr w:rsidR="007A5B76" w14:paraId="22F43DF3" w14:textId="77777777" w:rsidTr="005831B9">
        <w:trPr>
          <w:trHeight w:val="510"/>
          <w:jc w:val="center"/>
        </w:trPr>
        <w:tc>
          <w:tcPr>
            <w:tcW w:w="988" w:type="dxa"/>
            <w:tcMar>
              <w:left w:w="0" w:type="dxa"/>
              <w:right w:w="0" w:type="dxa"/>
            </w:tcMar>
          </w:tcPr>
          <w:p w14:paraId="77C41F94"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9FC667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powiązania typu dokumentu z typem korekty - rozwiązanie umożliwia tworzenie różnych typów korekt dokumentów magazynowych powiązanych z fakturą przy zatwierdzaniu korekty dotyczącej tej faktury.</w:t>
            </w:r>
            <w:r>
              <w:rPr>
                <w:rFonts w:ascii="Times New Roman" w:eastAsia="Times New Roman" w:hAnsi="Times New Roman" w:cs="Times New Roman"/>
                <w:color w:val="FF0000"/>
              </w:rPr>
              <w:t xml:space="preserve"> </w:t>
            </w:r>
          </w:p>
        </w:tc>
      </w:tr>
      <w:tr w:rsidR="007A5B76" w14:paraId="4736D9B6" w14:textId="77777777" w:rsidTr="005831B9">
        <w:trPr>
          <w:trHeight w:val="765"/>
          <w:jc w:val="center"/>
        </w:trPr>
        <w:tc>
          <w:tcPr>
            <w:tcW w:w="988" w:type="dxa"/>
            <w:tcMar>
              <w:left w:w="0" w:type="dxa"/>
              <w:right w:w="0" w:type="dxa"/>
            </w:tcMar>
          </w:tcPr>
          <w:p w14:paraId="0EF94EC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D4FBDF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ustawienia domyślnego sposobu wydawania leków z określoną objętością. W zależności od parametru konfiguracyjnego lek wydawany będzie w jednostkach magazynowych lub w jednostce z pola „pojemność”, określonej w karcie leku. Jeśli dany lek nie ma zdefiniowanej objętości, program wprowadzi jednostkę magazynową niezależnie od ustawionej wartości parametru konfiguracyjnego.</w:t>
            </w:r>
            <w:r>
              <w:rPr>
                <w:rFonts w:ascii="Times New Roman" w:eastAsia="Times New Roman" w:hAnsi="Times New Roman" w:cs="Times New Roman"/>
                <w:color w:val="FF0000"/>
              </w:rPr>
              <w:t xml:space="preserve"> </w:t>
            </w:r>
          </w:p>
        </w:tc>
      </w:tr>
      <w:tr w:rsidR="007A5B76" w14:paraId="250428AC" w14:textId="77777777" w:rsidTr="005831B9">
        <w:trPr>
          <w:trHeight w:val="765"/>
          <w:jc w:val="center"/>
        </w:trPr>
        <w:tc>
          <w:tcPr>
            <w:tcW w:w="988" w:type="dxa"/>
            <w:tcMar>
              <w:left w:w="0" w:type="dxa"/>
              <w:right w:w="0" w:type="dxa"/>
            </w:tcMar>
          </w:tcPr>
          <w:p w14:paraId="1E4AEB11"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B28BDBF"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ustawienia sortowania faktur z numeracją miesięczną. Dokumenty w zależności od parametru konfiguracyjnego będą ustawiane kolejno według:</w:t>
            </w:r>
            <w:r>
              <w:rPr>
                <w:rFonts w:ascii="Times New Roman" w:eastAsia="Times New Roman" w:hAnsi="Times New Roman" w:cs="Times New Roman"/>
                <w:color w:val="000000"/>
              </w:rPr>
              <w:br/>
              <w:t xml:space="preserve">   • rodzaju dokumentu, typu dokumentu, roku dokumentu malejąco, miesiącu numeracji dokumentu malejąco oraz miesiącu dokumentu malejąco, </w:t>
            </w:r>
            <w:r>
              <w:rPr>
                <w:rFonts w:ascii="Times New Roman" w:eastAsia="Times New Roman" w:hAnsi="Times New Roman" w:cs="Times New Roman"/>
                <w:color w:val="000000"/>
              </w:rPr>
              <w:br/>
              <w:t xml:space="preserve">   • rodzaju dokumentu, typu dokumentu, roku dokumentu, miesiąca dokumentu oraz liczby porządkowej dokumentu malejąco.</w:t>
            </w:r>
            <w:r>
              <w:rPr>
                <w:rFonts w:ascii="Times New Roman" w:eastAsia="Times New Roman" w:hAnsi="Times New Roman" w:cs="Times New Roman"/>
                <w:color w:val="FF0000"/>
              </w:rPr>
              <w:t xml:space="preserve"> </w:t>
            </w:r>
          </w:p>
        </w:tc>
      </w:tr>
      <w:tr w:rsidR="007A5B76" w14:paraId="5370282C" w14:textId="77777777" w:rsidTr="005831B9">
        <w:trPr>
          <w:trHeight w:val="255"/>
          <w:jc w:val="center"/>
        </w:trPr>
        <w:tc>
          <w:tcPr>
            <w:tcW w:w="988" w:type="dxa"/>
            <w:tcMar>
              <w:left w:w="0" w:type="dxa"/>
              <w:right w:w="0" w:type="dxa"/>
            </w:tcMar>
          </w:tcPr>
          <w:p w14:paraId="2B99119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A45D10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poprawienia daty ważności leków pacjenta.</w:t>
            </w:r>
            <w:r>
              <w:rPr>
                <w:rFonts w:ascii="Times New Roman" w:eastAsia="Times New Roman" w:hAnsi="Times New Roman" w:cs="Times New Roman"/>
                <w:color w:val="FF0000"/>
              </w:rPr>
              <w:t xml:space="preserve"> </w:t>
            </w:r>
          </w:p>
        </w:tc>
      </w:tr>
      <w:tr w:rsidR="007A5B76" w14:paraId="1894BB7E" w14:textId="77777777" w:rsidTr="005831B9">
        <w:trPr>
          <w:trHeight w:val="2040"/>
          <w:jc w:val="center"/>
        </w:trPr>
        <w:tc>
          <w:tcPr>
            <w:tcW w:w="988" w:type="dxa"/>
            <w:tcMar>
              <w:left w:w="0" w:type="dxa"/>
              <w:right w:w="0" w:type="dxa"/>
            </w:tcMar>
          </w:tcPr>
          <w:p w14:paraId="10C1EFC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B18B6A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Na karcie leku po podaniu kodu autoryzacyjnego możliwość modyfikacji parametrów:</w:t>
            </w:r>
            <w:r>
              <w:rPr>
                <w:rFonts w:ascii="Times New Roman" w:eastAsia="Times New Roman" w:hAnsi="Times New Roman" w:cs="Times New Roman"/>
                <w:color w:val="000000"/>
              </w:rPr>
              <w:br/>
              <w:t xml:space="preserve">   • jednostka handlowa,</w:t>
            </w:r>
            <w:r>
              <w:rPr>
                <w:rFonts w:ascii="Times New Roman" w:eastAsia="Times New Roman" w:hAnsi="Times New Roman" w:cs="Times New Roman"/>
                <w:color w:val="000000"/>
              </w:rPr>
              <w:br/>
              <w:t xml:space="preserve">   • przelicznik,</w:t>
            </w:r>
            <w:r>
              <w:rPr>
                <w:rFonts w:ascii="Times New Roman" w:eastAsia="Times New Roman" w:hAnsi="Times New Roman" w:cs="Times New Roman"/>
                <w:color w:val="000000"/>
              </w:rPr>
              <w:br/>
              <w:t xml:space="preserve">   • jednostka magazynowa,</w:t>
            </w:r>
            <w:r>
              <w:rPr>
                <w:rFonts w:ascii="Times New Roman" w:eastAsia="Times New Roman" w:hAnsi="Times New Roman" w:cs="Times New Roman"/>
                <w:color w:val="000000"/>
              </w:rPr>
              <w:br/>
              <w:t xml:space="preserve">   • pojemność opakowania,</w:t>
            </w:r>
            <w:r>
              <w:rPr>
                <w:rFonts w:ascii="Times New Roman" w:eastAsia="Times New Roman" w:hAnsi="Times New Roman" w:cs="Times New Roman"/>
                <w:color w:val="000000"/>
              </w:rPr>
              <w:br/>
              <w:t xml:space="preserve">   • ilość substancji czynnej w pojemniku,</w:t>
            </w:r>
            <w:r>
              <w:rPr>
                <w:rFonts w:ascii="Times New Roman" w:eastAsia="Times New Roman" w:hAnsi="Times New Roman" w:cs="Times New Roman"/>
                <w:color w:val="000000"/>
              </w:rPr>
              <w:br/>
              <w:t xml:space="preserve">   • ilość substancji czynnej w jednostce pojemności. </w:t>
            </w:r>
          </w:p>
          <w:p w14:paraId="7E240D31"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 seria i data ważności</w:t>
            </w:r>
          </w:p>
          <w:p w14:paraId="481AF9A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Nie ma możliwości modyfikowania ww. pól, jeżeli lek został już przyjęty do jakiegoś magazynu lub jeżeli zostało wprowadzone zlecenie na ten lek.</w:t>
            </w:r>
          </w:p>
          <w:p w14:paraId="4DE74D7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musi umożliwić zmianę daty ważności i serii przez osobę uprawnioną po przyjęciu na magazyn (zmiana taka wynikać może z:</w:t>
            </w:r>
          </w:p>
          <w:p w14:paraId="3D9375A5" w14:textId="77777777" w:rsidR="007A5B76" w:rsidRDefault="007A5B76" w:rsidP="007A5B76">
            <w:pPr>
              <w:numPr>
                <w:ilvl w:val="0"/>
                <w:numId w:val="9"/>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innej daty w. i serii na fakturze i otrzymanym produkcie ( musi być zgodny z tym na opakowaniu)</w:t>
            </w:r>
          </w:p>
          <w:p w14:paraId="5D15033F" w14:textId="77777777" w:rsidR="007A5B76" w:rsidRDefault="007A5B76" w:rsidP="007A5B76">
            <w:pPr>
              <w:numPr>
                <w:ilvl w:val="0"/>
                <w:numId w:val="9"/>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błędnego wydania z apteczek)</w:t>
            </w:r>
          </w:p>
          <w:p w14:paraId="0A2A6C98" w14:textId="77777777" w:rsidR="007A5B76" w:rsidRDefault="007A5B76" w:rsidP="00977224">
            <w:pPr>
              <w:pBdr>
                <w:top w:val="nil"/>
                <w:left w:val="nil"/>
                <w:bottom w:val="nil"/>
                <w:right w:val="nil"/>
                <w:between w:val="nil"/>
              </w:pBdr>
              <w:ind w:hanging="2"/>
              <w:rPr>
                <w:rFonts w:ascii="Times New Roman" w:eastAsia="Times New Roman" w:hAnsi="Times New Roman" w:cs="Times New Roman"/>
                <w:color w:val="000000"/>
              </w:rPr>
            </w:pPr>
          </w:p>
        </w:tc>
      </w:tr>
      <w:tr w:rsidR="007A5B76" w14:paraId="3F99EA0E" w14:textId="77777777" w:rsidTr="005831B9">
        <w:trPr>
          <w:trHeight w:val="255"/>
          <w:jc w:val="center"/>
        </w:trPr>
        <w:tc>
          <w:tcPr>
            <w:tcW w:w="988" w:type="dxa"/>
            <w:tcMar>
              <w:left w:w="0" w:type="dxa"/>
              <w:right w:w="0" w:type="dxa"/>
            </w:tcMar>
          </w:tcPr>
          <w:p w14:paraId="1CE9941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7E1E1A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filtrowania leków na oknie głównym apteki - ukrywanie na liście tych leków, które nie są dostępne w magazynie głównym.</w:t>
            </w:r>
            <w:r>
              <w:rPr>
                <w:rFonts w:ascii="Times New Roman" w:eastAsia="Times New Roman" w:hAnsi="Times New Roman" w:cs="Times New Roman"/>
                <w:color w:val="FF0000"/>
              </w:rPr>
              <w:t xml:space="preserve"> </w:t>
            </w:r>
          </w:p>
        </w:tc>
      </w:tr>
      <w:tr w:rsidR="007A5B76" w14:paraId="6E738983" w14:textId="77777777" w:rsidTr="005831B9">
        <w:trPr>
          <w:trHeight w:val="510"/>
          <w:jc w:val="center"/>
        </w:trPr>
        <w:tc>
          <w:tcPr>
            <w:tcW w:w="988" w:type="dxa"/>
            <w:tcMar>
              <w:left w:w="0" w:type="dxa"/>
              <w:right w:w="0" w:type="dxa"/>
            </w:tcMar>
          </w:tcPr>
          <w:p w14:paraId="0EB4EBA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DC089C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oknie faktury do umowy dla leku możliwość sortowania po kolumnach:  „numer dokumentu”, "data dokumentu", „seria”, "termin ważności”, „jednostka miary”, „cena”, „wartość netto”, „wartość brutto” za pomocą naciśnięcia nazwy danej kolumny przyciskiem myszy. Możliwość posortowania po wielu kolumnach naraz.</w:t>
            </w:r>
            <w:r>
              <w:rPr>
                <w:rFonts w:ascii="Times New Roman" w:eastAsia="Times New Roman" w:hAnsi="Times New Roman" w:cs="Times New Roman"/>
                <w:color w:val="FF0000"/>
              </w:rPr>
              <w:t xml:space="preserve"> </w:t>
            </w:r>
          </w:p>
        </w:tc>
      </w:tr>
      <w:tr w:rsidR="007A5B76" w14:paraId="734E5803" w14:textId="77777777" w:rsidTr="005831B9">
        <w:trPr>
          <w:trHeight w:val="255"/>
          <w:jc w:val="center"/>
        </w:trPr>
        <w:tc>
          <w:tcPr>
            <w:tcW w:w="988" w:type="dxa"/>
            <w:tcMar>
              <w:left w:w="0" w:type="dxa"/>
              <w:right w:w="0" w:type="dxa"/>
            </w:tcMar>
          </w:tcPr>
          <w:p w14:paraId="616F531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6D34D6F"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ukrywania poszczególnych kolumn na liście faktur do umowy oraz wyeksportowania danych z kolumn do pliku PDF.</w:t>
            </w:r>
            <w:r>
              <w:rPr>
                <w:rFonts w:ascii="Times New Roman" w:eastAsia="Times New Roman" w:hAnsi="Times New Roman" w:cs="Times New Roman"/>
                <w:color w:val="FF0000"/>
              </w:rPr>
              <w:t xml:space="preserve"> </w:t>
            </w:r>
          </w:p>
        </w:tc>
      </w:tr>
      <w:tr w:rsidR="007A5B76" w14:paraId="68E9566A" w14:textId="77777777" w:rsidTr="005831B9">
        <w:trPr>
          <w:trHeight w:val="510"/>
          <w:jc w:val="center"/>
        </w:trPr>
        <w:tc>
          <w:tcPr>
            <w:tcW w:w="988" w:type="dxa"/>
            <w:tcMar>
              <w:left w:w="0" w:type="dxa"/>
              <w:right w:w="0" w:type="dxa"/>
            </w:tcMar>
          </w:tcPr>
          <w:p w14:paraId="1F93703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645A574"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Blokowanie możliwości zmiany dla zleceń wewnętrznych w sytuacji, gdy dane zlecenie jest już edytowane przez innego użytkownika. Jeśli jakiś użytkownik edytuje lub podgląda dane zlecenie, wówczas zostaną zablokowane czynności: edycja zlecenia wewnętrznego, anulowanie zlecenia, cofanie zatwierdzenia, podgląd danego zlecenia.</w:t>
            </w:r>
            <w:r>
              <w:rPr>
                <w:rFonts w:ascii="Times New Roman" w:eastAsia="Times New Roman" w:hAnsi="Times New Roman" w:cs="Times New Roman"/>
                <w:color w:val="FF0000"/>
              </w:rPr>
              <w:t xml:space="preserve"> </w:t>
            </w:r>
          </w:p>
        </w:tc>
      </w:tr>
      <w:tr w:rsidR="007A5B76" w14:paraId="049974A3" w14:textId="77777777" w:rsidTr="005831B9">
        <w:trPr>
          <w:trHeight w:val="255"/>
          <w:jc w:val="center"/>
        </w:trPr>
        <w:tc>
          <w:tcPr>
            <w:tcW w:w="988" w:type="dxa"/>
            <w:tcMar>
              <w:left w:w="0" w:type="dxa"/>
              <w:right w:w="0" w:type="dxa"/>
            </w:tcMar>
          </w:tcPr>
          <w:p w14:paraId="5AA5035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77DEA7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Parametr konfiguracyjny pozwalający na określenie sposobu przedstawiania ilości miejsc po przecinku przy cenach leków.</w:t>
            </w:r>
            <w:r>
              <w:rPr>
                <w:rFonts w:ascii="Times New Roman" w:eastAsia="Times New Roman" w:hAnsi="Times New Roman" w:cs="Times New Roman"/>
                <w:color w:val="FF0000"/>
              </w:rPr>
              <w:t xml:space="preserve"> </w:t>
            </w:r>
          </w:p>
        </w:tc>
      </w:tr>
      <w:tr w:rsidR="007A5B76" w14:paraId="215E722D" w14:textId="77777777" w:rsidTr="005831B9">
        <w:trPr>
          <w:trHeight w:val="1020"/>
          <w:jc w:val="center"/>
        </w:trPr>
        <w:tc>
          <w:tcPr>
            <w:tcW w:w="988" w:type="dxa"/>
            <w:tcMar>
              <w:left w:w="0" w:type="dxa"/>
              <w:right w:w="0" w:type="dxa"/>
            </w:tcMar>
          </w:tcPr>
          <w:p w14:paraId="0E1C3FAC"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CC374A3"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cofnięcia zatwierdzenia dokumentu wydania zewnętrznego. Funkcjonalność dotyczy jedynie dokumentów wydania zewnętrznego („WZ”), gdy jednocześnie spełnione są warunki:</w:t>
            </w:r>
            <w:r>
              <w:rPr>
                <w:rFonts w:ascii="Times New Roman" w:eastAsia="Times New Roman" w:hAnsi="Times New Roman" w:cs="Times New Roman"/>
                <w:color w:val="000000"/>
              </w:rPr>
              <w:br/>
              <w:t>- dokument nie został pobrany przez księgowość,</w:t>
            </w:r>
            <w:r>
              <w:rPr>
                <w:rFonts w:ascii="Times New Roman" w:eastAsia="Times New Roman" w:hAnsi="Times New Roman" w:cs="Times New Roman"/>
                <w:color w:val="000000"/>
              </w:rPr>
              <w:br/>
              <w:t>- dokument nie jest wydaniem dokonanym od strony modułu HIS (wydanie leku).</w:t>
            </w:r>
            <w:r>
              <w:rPr>
                <w:rFonts w:ascii="Times New Roman" w:eastAsia="Times New Roman" w:hAnsi="Times New Roman" w:cs="Times New Roman"/>
                <w:color w:val="FF0000"/>
              </w:rPr>
              <w:t xml:space="preserve"> </w:t>
            </w:r>
          </w:p>
        </w:tc>
      </w:tr>
      <w:tr w:rsidR="007A5B76" w14:paraId="3B10D9EB" w14:textId="77777777" w:rsidTr="005831B9">
        <w:trPr>
          <w:trHeight w:val="510"/>
          <w:jc w:val="center"/>
        </w:trPr>
        <w:tc>
          <w:tcPr>
            <w:tcW w:w="988" w:type="dxa"/>
            <w:tcMar>
              <w:left w:w="0" w:type="dxa"/>
              <w:right w:w="0" w:type="dxa"/>
            </w:tcMar>
          </w:tcPr>
          <w:p w14:paraId="3F4EDD9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F98FC3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cofnięcia zatwierdzenia dokumentu zlecenia wewnętrznego. Funkcjonalność dostępna jedynie dla dokumentów zleceń wewnętrznych, które nie były jeszcze zmieniane, realizowane lub zamknięte przez Aptekę Główną.</w:t>
            </w:r>
            <w:r>
              <w:rPr>
                <w:rFonts w:ascii="Times New Roman" w:eastAsia="Times New Roman" w:hAnsi="Times New Roman" w:cs="Times New Roman"/>
                <w:color w:val="FF0000"/>
              </w:rPr>
              <w:t xml:space="preserve"> </w:t>
            </w:r>
          </w:p>
        </w:tc>
      </w:tr>
      <w:tr w:rsidR="007A5B76" w14:paraId="28CCB11A" w14:textId="77777777" w:rsidTr="005831B9">
        <w:trPr>
          <w:trHeight w:val="1020"/>
          <w:jc w:val="center"/>
        </w:trPr>
        <w:tc>
          <w:tcPr>
            <w:tcW w:w="988" w:type="dxa"/>
            <w:tcMar>
              <w:left w:w="0" w:type="dxa"/>
              <w:right w:w="0" w:type="dxa"/>
            </w:tcMar>
          </w:tcPr>
          <w:p w14:paraId="1084E397"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51BDBD1"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System posiada mechanizm umożliwiający działanie w następujący sposób: dla magazynów prowadzonych wg cen brutto, przy tworzeniu leku / procedury domyślnie zaznaczona jest opcja liczenia od wartości brutto i niemożliwa jest zmiana sposobu liczenia wartości. W takim przypadku na dokumencie przyjęcia i wydania dotyczącego leku tworzonego tożsame są wartości brutto. Natomiast dla magazynów prowadzonych wg cen netto, przy tworzeniu leku / procedury opcja liczenia od wartości brutto domyślnie nie jest zaznaczona i niemożliwa jest zmiana sposobu liczenia wartości. Wówczas na dokumencie przyjęcia i wydania dotyczącego leku tworzonego tożsame są wartości netto.</w:t>
            </w:r>
            <w:r>
              <w:rPr>
                <w:rFonts w:ascii="Times New Roman" w:eastAsia="Times New Roman" w:hAnsi="Times New Roman" w:cs="Times New Roman"/>
                <w:color w:val="FF0000"/>
              </w:rPr>
              <w:t xml:space="preserve"> </w:t>
            </w:r>
          </w:p>
        </w:tc>
      </w:tr>
      <w:tr w:rsidR="007A5B76" w14:paraId="0A2D9746" w14:textId="77777777" w:rsidTr="005831B9">
        <w:trPr>
          <w:trHeight w:val="510"/>
          <w:jc w:val="center"/>
        </w:trPr>
        <w:tc>
          <w:tcPr>
            <w:tcW w:w="988" w:type="dxa"/>
            <w:tcMar>
              <w:left w:w="0" w:type="dxa"/>
              <w:right w:w="0" w:type="dxa"/>
            </w:tcMar>
          </w:tcPr>
          <w:p w14:paraId="4FB2F38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F3688DF"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oknie prezentującym zużycie w Aptece Głównej istnieje filtr umożliwiający wygenerowanie zestawienia zużycia, które nie będzie zawierało dokumentów zwrotów leków. Przy użyciu tego filtra podsumowanie wygenerowanego zestawienia zgodne jest z podsumowaniem rozchodów na statystyce stanów i obrotów magazynowych.</w:t>
            </w:r>
            <w:r>
              <w:rPr>
                <w:rFonts w:ascii="Times New Roman" w:eastAsia="Times New Roman" w:hAnsi="Times New Roman" w:cs="Times New Roman"/>
                <w:color w:val="FF0000"/>
              </w:rPr>
              <w:t xml:space="preserve"> </w:t>
            </w:r>
          </w:p>
        </w:tc>
      </w:tr>
      <w:tr w:rsidR="007A5B76" w14:paraId="31EFB176" w14:textId="77777777" w:rsidTr="005831B9">
        <w:trPr>
          <w:trHeight w:val="255"/>
          <w:jc w:val="center"/>
        </w:trPr>
        <w:tc>
          <w:tcPr>
            <w:tcW w:w="988" w:type="dxa"/>
            <w:tcMar>
              <w:left w:w="0" w:type="dxa"/>
              <w:right w:w="0" w:type="dxa"/>
            </w:tcMar>
          </w:tcPr>
          <w:p w14:paraId="12111E1E"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5BD158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ustawienia dostępów do funkcji kopiowania dokumentów przekazań.</w:t>
            </w:r>
            <w:r>
              <w:rPr>
                <w:rFonts w:ascii="Times New Roman" w:eastAsia="Times New Roman" w:hAnsi="Times New Roman" w:cs="Times New Roman"/>
                <w:color w:val="FF0000"/>
              </w:rPr>
              <w:t xml:space="preserve"> </w:t>
            </w:r>
          </w:p>
        </w:tc>
      </w:tr>
      <w:tr w:rsidR="007A5B76" w14:paraId="54A3DD0D" w14:textId="77777777" w:rsidTr="005831B9">
        <w:trPr>
          <w:trHeight w:val="765"/>
          <w:jc w:val="center"/>
        </w:trPr>
        <w:tc>
          <w:tcPr>
            <w:tcW w:w="988" w:type="dxa"/>
            <w:tcMar>
              <w:left w:w="0" w:type="dxa"/>
              <w:right w:w="0" w:type="dxa"/>
            </w:tcMar>
          </w:tcPr>
          <w:p w14:paraId="5377D867"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7B5CDC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oknie zleceń oddziałowych możliwość dodania do bufora jednocześnie leków psychotropowych wraz z innymi lekami. Podczas dodawania leków psychotropowych tylko raz należy wskazać lekarza lub pielęgniarkę wystawiającego zapotrzebowanie. Podczas tworzenia dokumentu leki psychotropowe zostaną rozdzielone, tzn. dla każdego leku psychotropowego powstanie osobny dokument, a oddzielne zlecenie zostanie utworzone dla pozostałych leków.</w:t>
            </w:r>
            <w:r>
              <w:rPr>
                <w:rFonts w:ascii="Times New Roman" w:eastAsia="Times New Roman" w:hAnsi="Times New Roman" w:cs="Times New Roman"/>
                <w:color w:val="FF0000"/>
              </w:rPr>
              <w:t xml:space="preserve"> </w:t>
            </w:r>
          </w:p>
        </w:tc>
      </w:tr>
      <w:tr w:rsidR="007A5B76" w14:paraId="08A52235" w14:textId="77777777" w:rsidTr="005831B9">
        <w:trPr>
          <w:trHeight w:val="255"/>
          <w:jc w:val="center"/>
        </w:trPr>
        <w:tc>
          <w:tcPr>
            <w:tcW w:w="988" w:type="dxa"/>
            <w:tcMar>
              <w:left w:w="0" w:type="dxa"/>
              <w:right w:w="0" w:type="dxa"/>
            </w:tcMar>
          </w:tcPr>
          <w:p w14:paraId="2D64177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3E3E3C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oknie zleceń oddziałowych możliwość usuwania stanów minimalnych.</w:t>
            </w:r>
            <w:r>
              <w:rPr>
                <w:rFonts w:ascii="Times New Roman" w:eastAsia="Times New Roman" w:hAnsi="Times New Roman" w:cs="Times New Roman"/>
                <w:color w:val="FF0000"/>
              </w:rPr>
              <w:t xml:space="preserve"> </w:t>
            </w:r>
          </w:p>
        </w:tc>
      </w:tr>
      <w:tr w:rsidR="007A5B76" w14:paraId="094307C3" w14:textId="77777777" w:rsidTr="005831B9">
        <w:trPr>
          <w:trHeight w:val="510"/>
          <w:jc w:val="center"/>
        </w:trPr>
        <w:tc>
          <w:tcPr>
            <w:tcW w:w="988" w:type="dxa"/>
            <w:tcMar>
              <w:left w:w="0" w:type="dxa"/>
              <w:right w:w="0" w:type="dxa"/>
            </w:tcMar>
          </w:tcPr>
          <w:p w14:paraId="421DFCA2"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371A13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Sposób obliczania wykorzystania limitu jednostki: wyliczany jako suma przekazań z Apteki Głównej na Aptekę Oddziałową oraz przyjęć bezpośrednich na Aptekę Oddziałową, z uwzględnieniem korekt tych dokumentów.</w:t>
            </w:r>
            <w:r>
              <w:rPr>
                <w:rFonts w:ascii="Times New Roman" w:eastAsia="Times New Roman" w:hAnsi="Times New Roman" w:cs="Times New Roman"/>
                <w:color w:val="FF0000"/>
              </w:rPr>
              <w:t xml:space="preserve"> </w:t>
            </w:r>
          </w:p>
        </w:tc>
      </w:tr>
      <w:tr w:rsidR="007A5B76" w14:paraId="4D1CCAD2" w14:textId="77777777" w:rsidTr="005831B9">
        <w:trPr>
          <w:trHeight w:val="2040"/>
          <w:jc w:val="center"/>
        </w:trPr>
        <w:tc>
          <w:tcPr>
            <w:tcW w:w="988" w:type="dxa"/>
            <w:tcMar>
              <w:left w:w="0" w:type="dxa"/>
              <w:right w:w="0" w:type="dxa"/>
            </w:tcMar>
          </w:tcPr>
          <w:p w14:paraId="6B8D879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F96F409"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W zależności od konfiguracji: blokada lub ostrzeżenie dotyczące przekraczania limitów jednostki przy:</w:t>
            </w:r>
            <w:r>
              <w:rPr>
                <w:rFonts w:ascii="Times New Roman" w:eastAsia="Times New Roman" w:hAnsi="Times New Roman" w:cs="Times New Roman"/>
                <w:color w:val="000000"/>
              </w:rPr>
              <w:br/>
              <w:t>- przekazywaniu leku z Apteki Głównej na Aptekę Oddziałową,</w:t>
            </w:r>
            <w:r>
              <w:rPr>
                <w:rFonts w:ascii="Times New Roman" w:eastAsia="Times New Roman" w:hAnsi="Times New Roman" w:cs="Times New Roman"/>
                <w:color w:val="000000"/>
              </w:rPr>
              <w:br/>
              <w:t>- przyjmowaniu leku na Aptekę Oddziałową,</w:t>
            </w:r>
            <w:r>
              <w:rPr>
                <w:rFonts w:ascii="Times New Roman" w:eastAsia="Times New Roman" w:hAnsi="Times New Roman" w:cs="Times New Roman"/>
                <w:color w:val="000000"/>
              </w:rPr>
              <w:br/>
              <w:t>- tworzeniu zlecenia oddziałowego.</w:t>
            </w:r>
            <w:r>
              <w:rPr>
                <w:rFonts w:ascii="Times New Roman" w:eastAsia="Times New Roman" w:hAnsi="Times New Roman" w:cs="Times New Roman"/>
                <w:color w:val="000000"/>
              </w:rPr>
              <w:br/>
              <w:t>Działanie blokady lub ostrzeżenia dla Apteki Oddziałowej zależne jest od ustawień parametru konfiguracyjnego:</w:t>
            </w:r>
            <w:r>
              <w:rPr>
                <w:rFonts w:ascii="Times New Roman" w:eastAsia="Times New Roman" w:hAnsi="Times New Roman" w:cs="Times New Roman"/>
                <w:color w:val="000000"/>
              </w:rPr>
              <w:br/>
              <w:t>- przyjęcie leku na Aptekę Oddziałową lub stworzenie zlecenia oddziałowego przekraczającego limit jednostki jest niemożliwe i pojawia się odpowiedni komunikat,</w:t>
            </w:r>
            <w:r>
              <w:rPr>
                <w:rFonts w:ascii="Times New Roman" w:eastAsia="Times New Roman" w:hAnsi="Times New Roman" w:cs="Times New Roman"/>
                <w:color w:val="000000"/>
              </w:rPr>
              <w:br/>
              <w:t>- przyjęcie leku na Aptekę Oddziałową lub stworzenie zlecenia oddziałowego przekraczającego limit jednostki jest możliwe, ale pojawia się komunikat informujący o przekroczeniu limitu.</w:t>
            </w:r>
            <w:r>
              <w:rPr>
                <w:rFonts w:ascii="Times New Roman" w:eastAsia="Times New Roman" w:hAnsi="Times New Roman" w:cs="Times New Roman"/>
                <w:color w:val="FF0000"/>
              </w:rPr>
              <w:t xml:space="preserve"> </w:t>
            </w:r>
          </w:p>
        </w:tc>
      </w:tr>
      <w:tr w:rsidR="007A5B76" w14:paraId="5EFBEDE4" w14:textId="77777777" w:rsidTr="005831B9">
        <w:trPr>
          <w:trHeight w:val="255"/>
          <w:jc w:val="center"/>
        </w:trPr>
        <w:tc>
          <w:tcPr>
            <w:tcW w:w="988" w:type="dxa"/>
            <w:tcMar>
              <w:left w:w="0" w:type="dxa"/>
              <w:right w:w="0" w:type="dxa"/>
            </w:tcMar>
          </w:tcPr>
          <w:p w14:paraId="649DB40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11147C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 xml:space="preserve">Na oknie karty leku możliwość oznaczenia „brak kodu EAN” w sytuacji, gdy lek jest z importu docelowego i nie posiada kodu EAN. </w:t>
            </w:r>
            <w:r>
              <w:rPr>
                <w:rFonts w:ascii="Times New Roman" w:eastAsia="Times New Roman" w:hAnsi="Times New Roman" w:cs="Times New Roman"/>
                <w:color w:val="FF0000"/>
              </w:rPr>
              <w:t xml:space="preserve"> </w:t>
            </w:r>
          </w:p>
        </w:tc>
      </w:tr>
      <w:tr w:rsidR="007A5B76" w14:paraId="5AABB0A6" w14:textId="77777777" w:rsidTr="005831B9">
        <w:trPr>
          <w:trHeight w:val="765"/>
          <w:jc w:val="center"/>
        </w:trPr>
        <w:tc>
          <w:tcPr>
            <w:tcW w:w="988" w:type="dxa"/>
            <w:tcMar>
              <w:left w:w="0" w:type="dxa"/>
              <w:right w:w="0" w:type="dxa"/>
            </w:tcMar>
          </w:tcPr>
          <w:p w14:paraId="01E2380C"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E8CCD45"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oknie spisu z natury dla niedoborów: jeżeli do Apteki i Magazynu wskazanych w inwentaryzacji przypisany jest jeden kontrahent wewnętrzny, wówczas jest on automatycznie wskazywany jako odbiorca dla dokumentów wydań powstałych w związku z niedoborami; jeżeli jest kilku takich kontrahentów lub nie ma żadnego, wtedy funkcja wyboru kontrahenta jest aktywna i należy wskazać odbiorcę.</w:t>
            </w:r>
            <w:r>
              <w:rPr>
                <w:rFonts w:ascii="Times New Roman" w:eastAsia="Times New Roman" w:hAnsi="Times New Roman" w:cs="Times New Roman"/>
                <w:color w:val="FF0000"/>
              </w:rPr>
              <w:t xml:space="preserve"> </w:t>
            </w:r>
          </w:p>
        </w:tc>
      </w:tr>
      <w:tr w:rsidR="007A5B76" w14:paraId="09C1FBD1" w14:textId="77777777" w:rsidTr="005831B9">
        <w:trPr>
          <w:trHeight w:val="255"/>
          <w:jc w:val="center"/>
        </w:trPr>
        <w:tc>
          <w:tcPr>
            <w:tcW w:w="988" w:type="dxa"/>
            <w:tcMar>
              <w:left w:w="0" w:type="dxa"/>
              <w:right w:w="0" w:type="dxa"/>
            </w:tcMar>
          </w:tcPr>
          <w:p w14:paraId="07A4C652"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758EE7C"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oknie spisu z natury zaznaczanie nadwyżek i niedoborów kolorami (np.. Nadwyżek – kolorem zielonym, niedoborów – kolorem czerwonym).</w:t>
            </w:r>
            <w:r>
              <w:rPr>
                <w:rFonts w:ascii="Times New Roman" w:eastAsia="Times New Roman" w:hAnsi="Times New Roman" w:cs="Times New Roman"/>
                <w:color w:val="FF0000"/>
              </w:rPr>
              <w:t xml:space="preserve"> </w:t>
            </w:r>
          </w:p>
        </w:tc>
      </w:tr>
      <w:tr w:rsidR="007A5B76" w14:paraId="3E18EA28" w14:textId="77777777" w:rsidTr="005831B9">
        <w:trPr>
          <w:trHeight w:val="1530"/>
          <w:jc w:val="center"/>
        </w:trPr>
        <w:tc>
          <w:tcPr>
            <w:tcW w:w="988" w:type="dxa"/>
            <w:tcMar>
              <w:left w:w="0" w:type="dxa"/>
              <w:right w:w="0" w:type="dxa"/>
            </w:tcMar>
          </w:tcPr>
          <w:p w14:paraId="71E6428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9946CA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generowania statystyk :</w:t>
            </w:r>
            <w:r>
              <w:rPr>
                <w:rFonts w:ascii="Times New Roman" w:eastAsia="Times New Roman" w:hAnsi="Times New Roman" w:cs="Times New Roman"/>
                <w:color w:val="000000"/>
              </w:rPr>
              <w:br/>
              <w:t>1. Stany magazynowe (apteka, magazyn, wartość brutto),</w:t>
            </w:r>
            <w:r>
              <w:rPr>
                <w:rFonts w:ascii="Times New Roman" w:eastAsia="Times New Roman" w:hAnsi="Times New Roman" w:cs="Times New Roman"/>
                <w:color w:val="000000"/>
              </w:rPr>
              <w:br/>
              <w:t>2. Stany magazynowe (apteka, magazyn, grupa materiałowa, wartość brutto),</w:t>
            </w:r>
            <w:r>
              <w:rPr>
                <w:rFonts w:ascii="Times New Roman" w:eastAsia="Times New Roman" w:hAnsi="Times New Roman" w:cs="Times New Roman"/>
                <w:color w:val="000000"/>
              </w:rPr>
              <w:br/>
              <w:t>3. Zużycie z apteki głównej (tylko magazyny),</w:t>
            </w:r>
            <w:r>
              <w:rPr>
                <w:rFonts w:ascii="Times New Roman" w:eastAsia="Times New Roman" w:hAnsi="Times New Roman" w:cs="Times New Roman"/>
                <w:color w:val="000000"/>
              </w:rPr>
              <w:br/>
              <w:t>4. Zużycie z apteki głównej (tylko kontrahenci wewnętrzni),</w:t>
            </w:r>
            <w:r>
              <w:rPr>
                <w:rFonts w:ascii="Times New Roman" w:eastAsia="Times New Roman" w:hAnsi="Times New Roman" w:cs="Times New Roman"/>
                <w:color w:val="000000"/>
              </w:rPr>
              <w:br/>
              <w:t>5. Zużycie z apteki głównej (magazyny   kontrahenci wewnętrzni).</w:t>
            </w:r>
            <w:r>
              <w:rPr>
                <w:rFonts w:ascii="Times New Roman" w:eastAsia="Times New Roman" w:hAnsi="Times New Roman" w:cs="Times New Roman"/>
                <w:color w:val="FF0000"/>
              </w:rPr>
              <w:t xml:space="preserve"> </w:t>
            </w:r>
          </w:p>
        </w:tc>
      </w:tr>
      <w:tr w:rsidR="007A5B76" w14:paraId="19C3D1E2" w14:textId="77777777" w:rsidTr="005831B9">
        <w:trPr>
          <w:trHeight w:val="255"/>
          <w:jc w:val="center"/>
        </w:trPr>
        <w:tc>
          <w:tcPr>
            <w:tcW w:w="988" w:type="dxa"/>
            <w:tcMar>
              <w:left w:w="0" w:type="dxa"/>
              <w:right w:w="0" w:type="dxa"/>
            </w:tcMar>
          </w:tcPr>
          <w:p w14:paraId="5CDBCFCE"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7BFF26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wyszukiwania leków wg nazwy chemicznej/międzynarodowej w oknie apteki oddziałowej.</w:t>
            </w:r>
            <w:r>
              <w:rPr>
                <w:rFonts w:ascii="Times New Roman" w:eastAsia="Times New Roman" w:hAnsi="Times New Roman" w:cs="Times New Roman"/>
                <w:color w:val="FF0000"/>
              </w:rPr>
              <w:t xml:space="preserve"> </w:t>
            </w:r>
          </w:p>
        </w:tc>
      </w:tr>
      <w:tr w:rsidR="007A5B76" w14:paraId="74820925" w14:textId="77777777" w:rsidTr="005831B9">
        <w:trPr>
          <w:trHeight w:val="255"/>
          <w:jc w:val="center"/>
        </w:trPr>
        <w:tc>
          <w:tcPr>
            <w:tcW w:w="988" w:type="dxa"/>
            <w:tcMar>
              <w:left w:w="0" w:type="dxa"/>
              <w:right w:w="0" w:type="dxa"/>
            </w:tcMar>
          </w:tcPr>
          <w:p w14:paraId="08578AD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177303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 xml:space="preserve">Przy pokazywaniu dokumentów z poprzedniego okresu obrotowego w Aptece możliwe jest ustawianie okresów obrotowych dla magazynów Aptek Oddziałowych. </w:t>
            </w:r>
            <w:r>
              <w:rPr>
                <w:rFonts w:ascii="Times New Roman" w:eastAsia="Times New Roman" w:hAnsi="Times New Roman" w:cs="Times New Roman"/>
                <w:color w:val="FF0000"/>
              </w:rPr>
              <w:t xml:space="preserve"> </w:t>
            </w:r>
          </w:p>
        </w:tc>
      </w:tr>
      <w:tr w:rsidR="007A5B76" w14:paraId="556BB0AD" w14:textId="77777777" w:rsidTr="005831B9">
        <w:trPr>
          <w:trHeight w:val="255"/>
          <w:jc w:val="center"/>
        </w:trPr>
        <w:tc>
          <w:tcPr>
            <w:tcW w:w="988" w:type="dxa"/>
            <w:tcMar>
              <w:left w:w="0" w:type="dxa"/>
              <w:right w:w="0" w:type="dxa"/>
            </w:tcMar>
          </w:tcPr>
          <w:p w14:paraId="3BA5B5B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F3A2A0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Zablokowana jest możliwość przygotowania lub podania leku, jeżeli okres obrotowy dla magazynu Apteki Oddziałowej jest zamknięty.</w:t>
            </w:r>
            <w:r>
              <w:rPr>
                <w:rFonts w:ascii="Times New Roman" w:eastAsia="Times New Roman" w:hAnsi="Times New Roman" w:cs="Times New Roman"/>
                <w:color w:val="FF0000"/>
              </w:rPr>
              <w:t xml:space="preserve"> </w:t>
            </w:r>
          </w:p>
        </w:tc>
      </w:tr>
      <w:tr w:rsidR="007A5B76" w14:paraId="08D5765A" w14:textId="77777777" w:rsidTr="005831B9">
        <w:trPr>
          <w:trHeight w:val="255"/>
          <w:jc w:val="center"/>
        </w:trPr>
        <w:tc>
          <w:tcPr>
            <w:tcW w:w="988" w:type="dxa"/>
            <w:tcMar>
              <w:left w:w="0" w:type="dxa"/>
              <w:right w:w="0" w:type="dxa"/>
            </w:tcMar>
          </w:tcPr>
          <w:p w14:paraId="1F65BE0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D3802F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Zarządzanie kolumnami na liście materiałów - możliwość dodawania i usuwanie wybranych kolumn, ustalenie kolejności wyświetlania oraz możliwość blokowania.</w:t>
            </w:r>
            <w:r>
              <w:rPr>
                <w:rFonts w:ascii="Times New Roman" w:eastAsia="Times New Roman" w:hAnsi="Times New Roman" w:cs="Times New Roman"/>
                <w:color w:val="FF0000"/>
              </w:rPr>
              <w:t xml:space="preserve"> </w:t>
            </w:r>
          </w:p>
        </w:tc>
      </w:tr>
      <w:tr w:rsidR="007A5B76" w14:paraId="3374F2C7" w14:textId="77777777" w:rsidTr="005831B9">
        <w:trPr>
          <w:trHeight w:val="255"/>
          <w:jc w:val="center"/>
        </w:trPr>
        <w:tc>
          <w:tcPr>
            <w:tcW w:w="988" w:type="dxa"/>
            <w:tcMar>
              <w:left w:w="0" w:type="dxa"/>
              <w:right w:w="0" w:type="dxa"/>
            </w:tcMar>
          </w:tcPr>
          <w:p w14:paraId="002A00EA"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671B68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Na oknie z listą materiałów możliwość zarządzania kolumnami listy: dodawanie i usuwanie wskazanych kolumn, ustalenie kolejności wyświetlania, możliwość blokowania.</w:t>
            </w:r>
            <w:r>
              <w:rPr>
                <w:rFonts w:ascii="Times New Roman" w:eastAsia="Times New Roman" w:hAnsi="Times New Roman" w:cs="Times New Roman"/>
                <w:color w:val="FF0000"/>
              </w:rPr>
              <w:t xml:space="preserve"> </w:t>
            </w:r>
          </w:p>
        </w:tc>
      </w:tr>
      <w:tr w:rsidR="007A5B76" w14:paraId="5AB68C4E" w14:textId="77777777" w:rsidTr="005831B9">
        <w:trPr>
          <w:trHeight w:val="510"/>
          <w:jc w:val="center"/>
        </w:trPr>
        <w:tc>
          <w:tcPr>
            <w:tcW w:w="988" w:type="dxa"/>
            <w:tcMar>
              <w:left w:w="0" w:type="dxa"/>
              <w:right w:w="0" w:type="dxa"/>
            </w:tcMar>
          </w:tcPr>
          <w:p w14:paraId="28927CF5"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6D0937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określenia opcji, dla której wyrównywane będą różnice groszowe występujące pomiędzy przyjęciem a wydaniem wszystkich sztuk z serii. Wyrównanie następować będzie przy ostatnim rozchodzie z danej serii i w zależności od parametru dla każdej serii różnice wartości pomiędzy przyjęciem a wydaniem będą lub nie będą korygowane. Funkcjonalność musi uwzględniać np. leki cytostatyczne rozliczane za 1 mg, w przypadku dawki indywidualnej wykonanej dla pacjenta NFZ</w:t>
            </w:r>
          </w:p>
        </w:tc>
      </w:tr>
      <w:tr w:rsidR="007A5B76" w14:paraId="3A3619EB" w14:textId="77777777" w:rsidTr="005831B9">
        <w:trPr>
          <w:trHeight w:val="255"/>
          <w:jc w:val="center"/>
        </w:trPr>
        <w:tc>
          <w:tcPr>
            <w:tcW w:w="988" w:type="dxa"/>
            <w:tcMar>
              <w:left w:w="0" w:type="dxa"/>
              <w:right w:w="0" w:type="dxa"/>
            </w:tcMar>
          </w:tcPr>
          <w:p w14:paraId="28317623"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C8DE27A"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wprowadzania do faktury leku wg kodu GTIN (wczytanie leku z czytnika); możliwość wprowadzania i wydawania leków przy użyciu czytników</w:t>
            </w:r>
          </w:p>
        </w:tc>
      </w:tr>
      <w:tr w:rsidR="007A5B76" w14:paraId="76CC43BC" w14:textId="77777777" w:rsidTr="005831B9">
        <w:trPr>
          <w:trHeight w:val="765"/>
          <w:jc w:val="center"/>
        </w:trPr>
        <w:tc>
          <w:tcPr>
            <w:tcW w:w="988" w:type="dxa"/>
            <w:tcMar>
              <w:left w:w="0" w:type="dxa"/>
              <w:right w:w="0" w:type="dxa"/>
            </w:tcMar>
          </w:tcPr>
          <w:p w14:paraId="488D1DA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8B8060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Parametr konfiguracyjny umożliwiający określenie liczby dni, do której system będzie ostrzegał użytkownika jeśli przynajmniej jeden z leków na fakturze posiada wcześniejszy termin ważności. W przypadku, gdy użytkownik będzie chciał zatwierdzić fakturę, w której przynajmniej jeden z leków posiada termin ważności wcześniejszy niż wskazana ilość dni, program wyświetli stosowny komunikat (w treści komunikatu będzie wskazana ilość dni z parametru)</w:t>
            </w:r>
          </w:p>
        </w:tc>
      </w:tr>
      <w:tr w:rsidR="007A5B76" w14:paraId="2147F168" w14:textId="77777777" w:rsidTr="005831B9">
        <w:trPr>
          <w:trHeight w:val="255"/>
          <w:jc w:val="center"/>
        </w:trPr>
        <w:tc>
          <w:tcPr>
            <w:tcW w:w="988" w:type="dxa"/>
            <w:tcMar>
              <w:left w:w="0" w:type="dxa"/>
              <w:right w:w="0" w:type="dxa"/>
            </w:tcMar>
          </w:tcPr>
          <w:p w14:paraId="154F738B"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41052DF"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 xml:space="preserve">Możliwość grupowania leków psychotropowych, narkotyków i prekursorów na osobnych dokumentach w zleceniach </w:t>
            </w:r>
            <w:r>
              <w:rPr>
                <w:rFonts w:ascii="Times New Roman" w:eastAsia="Times New Roman" w:hAnsi="Times New Roman" w:cs="Times New Roman"/>
                <w:color w:val="FF0000"/>
              </w:rPr>
              <w:t xml:space="preserve"> </w:t>
            </w:r>
          </w:p>
        </w:tc>
      </w:tr>
      <w:tr w:rsidR="007A5B76" w14:paraId="2DB6B62C" w14:textId="77777777" w:rsidTr="005831B9">
        <w:trPr>
          <w:trHeight w:val="255"/>
          <w:jc w:val="center"/>
        </w:trPr>
        <w:tc>
          <w:tcPr>
            <w:tcW w:w="988" w:type="dxa"/>
            <w:tcMar>
              <w:left w:w="0" w:type="dxa"/>
              <w:right w:w="0" w:type="dxa"/>
            </w:tcMar>
          </w:tcPr>
          <w:p w14:paraId="6004E5B1"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6EC990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blokowania/odblokowania danej serii leków z faktury</w:t>
            </w:r>
            <w:r>
              <w:rPr>
                <w:rFonts w:ascii="Times New Roman" w:eastAsia="Times New Roman" w:hAnsi="Times New Roman" w:cs="Times New Roman"/>
                <w:color w:val="FF0000"/>
              </w:rPr>
              <w:t xml:space="preserve"> </w:t>
            </w:r>
          </w:p>
        </w:tc>
      </w:tr>
      <w:tr w:rsidR="007A5B76" w14:paraId="74549ED5" w14:textId="77777777" w:rsidTr="005831B9">
        <w:trPr>
          <w:trHeight w:val="255"/>
          <w:jc w:val="center"/>
        </w:trPr>
        <w:tc>
          <w:tcPr>
            <w:tcW w:w="988" w:type="dxa"/>
            <w:tcMar>
              <w:left w:w="0" w:type="dxa"/>
              <w:right w:w="0" w:type="dxa"/>
            </w:tcMar>
          </w:tcPr>
          <w:p w14:paraId="557784A8"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6529169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Statystyka generująca dane dotyczące rozchodu z uwzględnieniem nr dokumentu i serii</w:t>
            </w:r>
            <w:r>
              <w:rPr>
                <w:rFonts w:ascii="Times New Roman" w:eastAsia="Times New Roman" w:hAnsi="Times New Roman" w:cs="Times New Roman"/>
                <w:color w:val="FF0000"/>
              </w:rPr>
              <w:t xml:space="preserve"> </w:t>
            </w:r>
          </w:p>
        </w:tc>
      </w:tr>
      <w:tr w:rsidR="007A5B76" w14:paraId="7B92FE3A" w14:textId="77777777" w:rsidTr="005831B9">
        <w:trPr>
          <w:trHeight w:val="255"/>
          <w:jc w:val="center"/>
        </w:trPr>
        <w:tc>
          <w:tcPr>
            <w:tcW w:w="988" w:type="dxa"/>
            <w:tcMar>
              <w:left w:w="0" w:type="dxa"/>
              <w:right w:w="0" w:type="dxa"/>
            </w:tcMar>
          </w:tcPr>
          <w:p w14:paraId="6D5E3482"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5211450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Funkcjonalność automatycznego i ręcznego odświeżania listy dokumentów na oknie zleceń oddziałowych</w:t>
            </w:r>
            <w:r>
              <w:rPr>
                <w:rFonts w:ascii="Times New Roman" w:eastAsia="Times New Roman" w:hAnsi="Times New Roman" w:cs="Times New Roman"/>
                <w:color w:val="FF0000"/>
              </w:rPr>
              <w:t xml:space="preserve"> </w:t>
            </w:r>
          </w:p>
        </w:tc>
      </w:tr>
      <w:tr w:rsidR="007A5B76" w14:paraId="78D2678F" w14:textId="77777777" w:rsidTr="005831B9">
        <w:trPr>
          <w:trHeight w:val="765"/>
          <w:jc w:val="center"/>
        </w:trPr>
        <w:tc>
          <w:tcPr>
            <w:tcW w:w="988" w:type="dxa"/>
            <w:tcMar>
              <w:left w:w="0" w:type="dxa"/>
              <w:right w:w="0" w:type="dxa"/>
            </w:tcMar>
          </w:tcPr>
          <w:p w14:paraId="512FF69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8142B6B"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Wprowadzenie zleceń wewnętrznych do zamówienia do hurtowni może odbywać się na dwa poniższe sposoby:</w:t>
            </w:r>
            <w:r>
              <w:rPr>
                <w:rFonts w:ascii="Times New Roman" w:eastAsia="Times New Roman" w:hAnsi="Times New Roman" w:cs="Times New Roman"/>
                <w:color w:val="000000"/>
              </w:rPr>
              <w:br/>
              <w:t>▪korzystając z dodawania pojedynczej pozycji zlecenia wewnętrznego,</w:t>
            </w:r>
            <w:r>
              <w:rPr>
                <w:rFonts w:ascii="Times New Roman" w:eastAsia="Times New Roman" w:hAnsi="Times New Roman" w:cs="Times New Roman"/>
                <w:color w:val="000000"/>
              </w:rPr>
              <w:br/>
              <w:t>▪przez dodanie grupy zleceń wewnętrznych.</w:t>
            </w:r>
            <w:r>
              <w:rPr>
                <w:rFonts w:ascii="Times New Roman" w:eastAsia="Times New Roman" w:hAnsi="Times New Roman" w:cs="Times New Roman"/>
                <w:color w:val="FF0000"/>
              </w:rPr>
              <w:t xml:space="preserve"> </w:t>
            </w:r>
          </w:p>
        </w:tc>
      </w:tr>
      <w:tr w:rsidR="007A5B76" w14:paraId="199B7D43" w14:textId="77777777" w:rsidTr="005831B9">
        <w:trPr>
          <w:trHeight w:val="255"/>
          <w:jc w:val="center"/>
        </w:trPr>
        <w:tc>
          <w:tcPr>
            <w:tcW w:w="988" w:type="dxa"/>
            <w:tcMar>
              <w:left w:w="0" w:type="dxa"/>
              <w:right w:w="0" w:type="dxa"/>
            </w:tcMar>
          </w:tcPr>
          <w:p w14:paraId="3ADBC1ED"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1BAB6702"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Na oknie zamówień do hurtowni możliwość wydrukowania zestawienia dla zamówień na podstawie zleceń wewnętrznych z oddziałów.</w:t>
            </w:r>
            <w:r>
              <w:rPr>
                <w:rFonts w:ascii="Times New Roman" w:eastAsia="Times New Roman" w:hAnsi="Times New Roman" w:cs="Times New Roman"/>
                <w:color w:val="FF0000"/>
              </w:rPr>
              <w:t xml:space="preserve"> </w:t>
            </w:r>
          </w:p>
        </w:tc>
      </w:tr>
      <w:tr w:rsidR="007A5B76" w14:paraId="28AA74A2" w14:textId="77777777" w:rsidTr="005831B9">
        <w:trPr>
          <w:trHeight w:val="255"/>
          <w:jc w:val="center"/>
        </w:trPr>
        <w:tc>
          <w:tcPr>
            <w:tcW w:w="988" w:type="dxa"/>
            <w:tcMar>
              <w:left w:w="0" w:type="dxa"/>
              <w:right w:w="0" w:type="dxa"/>
            </w:tcMar>
          </w:tcPr>
          <w:p w14:paraId="7D213C64"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7F16CC59"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 xml:space="preserve">Raport zamknięcia okresu obrotowego podczas zamykania okresu z poziomu apteki. </w:t>
            </w:r>
            <w:r>
              <w:rPr>
                <w:rFonts w:ascii="Times New Roman" w:eastAsia="Times New Roman" w:hAnsi="Times New Roman" w:cs="Times New Roman"/>
                <w:color w:val="FF0000"/>
              </w:rPr>
              <w:t xml:space="preserve"> </w:t>
            </w:r>
          </w:p>
        </w:tc>
      </w:tr>
      <w:tr w:rsidR="007A5B76" w14:paraId="4332C296" w14:textId="77777777" w:rsidTr="005831B9">
        <w:trPr>
          <w:trHeight w:val="485"/>
          <w:jc w:val="center"/>
        </w:trPr>
        <w:tc>
          <w:tcPr>
            <w:tcW w:w="988" w:type="dxa"/>
            <w:tcMar>
              <w:left w:w="0" w:type="dxa"/>
              <w:right w:w="0" w:type="dxa"/>
            </w:tcMar>
          </w:tcPr>
          <w:p w14:paraId="2E493FE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4B251440"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obsługi wykonywania/wydawania leków w ramach NFZ i leków odpłatnych , wyodrębnienie tych grup poprzez np. konfigurację rodzaju magazynu:</w:t>
            </w:r>
            <w:r>
              <w:rPr>
                <w:rFonts w:ascii="Times New Roman" w:eastAsia="Times New Roman" w:hAnsi="Times New Roman" w:cs="Times New Roman"/>
                <w:color w:val="000000"/>
              </w:rPr>
              <w:br/>
              <w:t>- magazyn nie ma określonego rodzaju</w:t>
            </w:r>
          </w:p>
          <w:p w14:paraId="6886AFD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magazyn „NFZ” – pojawia się jako domyślny przy zlecaniu podania leku lub usługi w Poradni lub oddziale jeżeli typ zlecenia oznaczony jest jako „NFZ”,</w:t>
            </w:r>
            <w:r>
              <w:rPr>
                <w:rFonts w:ascii="Times New Roman" w:eastAsia="Times New Roman" w:hAnsi="Times New Roman" w:cs="Times New Roman"/>
                <w:color w:val="000000"/>
              </w:rPr>
              <w:br/>
              <w:t>- magazyn „komercja” – magazyn o tym rodzaju pojawia się jako domyślny przy zlecaniu podania leku lub usługi w Poradni lub oddziale jeżeli typ zlecenia oznaczony jest jako „komercja” lub w inny sposób.</w:t>
            </w:r>
          </w:p>
          <w:p w14:paraId="1214CE15" w14:textId="77777777" w:rsidR="007A5B76" w:rsidRDefault="007A5B76" w:rsidP="00D4469D">
            <w:pPr>
              <w:pBdr>
                <w:top w:val="nil"/>
                <w:left w:val="nil"/>
                <w:bottom w:val="nil"/>
                <w:right w:val="nil"/>
                <w:between w:val="nil"/>
              </w:pBdr>
              <w:spacing w:after="160"/>
              <w:ind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Magazyny mają służyć oddzieleniu wykonywania/wydawania leków w ramach NFZ i odpłatnych, a ceny ich mogą się różnić od refundowanych.</w:t>
            </w:r>
          </w:p>
        </w:tc>
      </w:tr>
      <w:tr w:rsidR="007A5B76" w14:paraId="2FBA33D9" w14:textId="77777777" w:rsidTr="005831B9">
        <w:trPr>
          <w:trHeight w:val="255"/>
          <w:jc w:val="center"/>
        </w:trPr>
        <w:tc>
          <w:tcPr>
            <w:tcW w:w="988" w:type="dxa"/>
            <w:tcMar>
              <w:left w:w="0" w:type="dxa"/>
              <w:right w:w="0" w:type="dxa"/>
            </w:tcMar>
          </w:tcPr>
          <w:p w14:paraId="0D5FCEDC"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2F8F83A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dodania zamiennika w trakcie realizacji zlecenia wewnętrznego</w:t>
            </w:r>
            <w:r>
              <w:rPr>
                <w:rFonts w:ascii="Times New Roman" w:eastAsia="Times New Roman" w:hAnsi="Times New Roman" w:cs="Times New Roman"/>
                <w:color w:val="FF0000"/>
              </w:rPr>
              <w:t xml:space="preserve"> </w:t>
            </w:r>
          </w:p>
        </w:tc>
      </w:tr>
      <w:tr w:rsidR="007A5B76" w14:paraId="68263A0A" w14:textId="77777777" w:rsidTr="005831B9">
        <w:trPr>
          <w:trHeight w:val="510"/>
          <w:jc w:val="center"/>
        </w:trPr>
        <w:tc>
          <w:tcPr>
            <w:tcW w:w="988" w:type="dxa"/>
            <w:tcMar>
              <w:left w:w="0" w:type="dxa"/>
              <w:right w:w="0" w:type="dxa"/>
            </w:tcMar>
          </w:tcPr>
          <w:p w14:paraId="1563DCAF"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Borders>
              <w:bottom w:val="single" w:sz="4" w:space="0" w:color="000000"/>
            </w:tcBorders>
          </w:tcPr>
          <w:p w14:paraId="3315D8AD"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FF0000"/>
              </w:rPr>
            </w:pPr>
            <w:r>
              <w:rPr>
                <w:rFonts w:ascii="Times New Roman" w:eastAsia="Times New Roman" w:hAnsi="Times New Roman" w:cs="Times New Roman"/>
                <w:color w:val="000000"/>
              </w:rPr>
              <w:t>możliwość podglądu wczytanych faktur elektronicznych na oknie faktur (wszystkie wczytane pliki). Pliki można wyszukiwać zarówno po nazwie pliku, jak i faktury, do której utworzenia plik został użyty.</w:t>
            </w:r>
            <w:r>
              <w:rPr>
                <w:rFonts w:ascii="Times New Roman" w:eastAsia="Times New Roman" w:hAnsi="Times New Roman" w:cs="Times New Roman"/>
                <w:color w:val="FF0000"/>
              </w:rPr>
              <w:t xml:space="preserve"> </w:t>
            </w:r>
          </w:p>
        </w:tc>
      </w:tr>
      <w:tr w:rsidR="007A5B76" w14:paraId="5E7A8877" w14:textId="77777777" w:rsidTr="005831B9">
        <w:trPr>
          <w:jc w:val="center"/>
        </w:trPr>
        <w:tc>
          <w:tcPr>
            <w:tcW w:w="988" w:type="dxa"/>
            <w:tcMar>
              <w:left w:w="0" w:type="dxa"/>
              <w:right w:w="0" w:type="dxa"/>
            </w:tcMar>
          </w:tcPr>
          <w:p w14:paraId="1D8D7FA1"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58660FD7"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umożliwia zlecenie wytworzenia leków cytostatycznych w formie elektronicznej</w:t>
            </w:r>
            <w:r>
              <w:rPr>
                <w:rFonts w:ascii="Times New Roman" w:eastAsia="Times New Roman" w:hAnsi="Times New Roman" w:cs="Times New Roman"/>
                <w:color w:val="000000"/>
              </w:rPr>
              <w:br/>
              <w:t xml:space="preserve">na podstawie zlecenia od lekarza z oddziału szpitalnego. </w:t>
            </w:r>
          </w:p>
        </w:tc>
      </w:tr>
      <w:tr w:rsidR="007A5B76" w14:paraId="6CE79DDB" w14:textId="77777777" w:rsidTr="005831B9">
        <w:trPr>
          <w:jc w:val="center"/>
        </w:trPr>
        <w:tc>
          <w:tcPr>
            <w:tcW w:w="988" w:type="dxa"/>
            <w:tcMar>
              <w:left w:w="0" w:type="dxa"/>
              <w:right w:w="0" w:type="dxa"/>
            </w:tcMar>
          </w:tcPr>
          <w:p w14:paraId="1DD22383"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21A909BF"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przyjęcie zlecenia wytworzenia leków cytostatycznych w formie papierowej na podstawie zlecenia od lekarza z jednostki zewnętrznej. </w:t>
            </w:r>
          </w:p>
        </w:tc>
      </w:tr>
      <w:tr w:rsidR="007A5B76" w14:paraId="745DAAE0" w14:textId="77777777" w:rsidTr="005831B9">
        <w:trPr>
          <w:jc w:val="center"/>
        </w:trPr>
        <w:tc>
          <w:tcPr>
            <w:tcW w:w="988" w:type="dxa"/>
            <w:tcMar>
              <w:left w:w="0" w:type="dxa"/>
              <w:right w:w="0" w:type="dxa"/>
            </w:tcMar>
          </w:tcPr>
          <w:p w14:paraId="0C9FC09D"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67AD09CB"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zlecenie wytworzenia leków cytostatycznych w formie elektronicznej </w:t>
            </w:r>
            <w:r>
              <w:rPr>
                <w:rFonts w:ascii="Times New Roman" w:eastAsia="Times New Roman" w:hAnsi="Times New Roman" w:cs="Times New Roman"/>
                <w:color w:val="000000"/>
              </w:rPr>
              <w:br/>
              <w:t xml:space="preserve">na podstawie zlecenia od lekarza z poradni. </w:t>
            </w:r>
          </w:p>
        </w:tc>
      </w:tr>
      <w:tr w:rsidR="007A5B76" w14:paraId="7F6607CA" w14:textId="77777777" w:rsidTr="005831B9">
        <w:trPr>
          <w:jc w:val="center"/>
        </w:trPr>
        <w:tc>
          <w:tcPr>
            <w:tcW w:w="988" w:type="dxa"/>
            <w:tcMar>
              <w:left w:w="0" w:type="dxa"/>
              <w:right w:w="0" w:type="dxa"/>
            </w:tcMar>
          </w:tcPr>
          <w:p w14:paraId="4871566D"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3F0D6199"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wydrukowanie karty zlecenia wytworzenia cytostatyków. </w:t>
            </w:r>
          </w:p>
        </w:tc>
      </w:tr>
      <w:tr w:rsidR="007A5B76" w14:paraId="5010AAB4" w14:textId="77777777" w:rsidTr="005831B9">
        <w:trPr>
          <w:jc w:val="center"/>
        </w:trPr>
        <w:tc>
          <w:tcPr>
            <w:tcW w:w="988" w:type="dxa"/>
            <w:tcMar>
              <w:left w:w="0" w:type="dxa"/>
              <w:right w:w="0" w:type="dxa"/>
            </w:tcMar>
          </w:tcPr>
          <w:p w14:paraId="0845CF17"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79265ED3"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umożliwia anulowanie, wstrzymanie lub wycofanie zlecenia przez lekarza zlecającego.</w:t>
            </w:r>
          </w:p>
        </w:tc>
      </w:tr>
      <w:tr w:rsidR="007A5B76" w14:paraId="6250A8E4" w14:textId="77777777" w:rsidTr="005831B9">
        <w:trPr>
          <w:jc w:val="center"/>
        </w:trPr>
        <w:tc>
          <w:tcPr>
            <w:tcW w:w="988" w:type="dxa"/>
            <w:tcMar>
              <w:left w:w="0" w:type="dxa"/>
              <w:right w:w="0" w:type="dxa"/>
            </w:tcMar>
          </w:tcPr>
          <w:p w14:paraId="2A71A484"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64C12FB9"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Zlecenie na wytworzenie leku cytostatycznego pozwala podać ilość w jednostkach miary tj.: mg/m2; mg/kg oraz w ACV. </w:t>
            </w:r>
          </w:p>
        </w:tc>
      </w:tr>
      <w:tr w:rsidR="007A5B76" w14:paraId="2CB1C18B" w14:textId="77777777" w:rsidTr="005831B9">
        <w:trPr>
          <w:jc w:val="center"/>
        </w:trPr>
        <w:tc>
          <w:tcPr>
            <w:tcW w:w="988" w:type="dxa"/>
            <w:tcMar>
              <w:left w:w="0" w:type="dxa"/>
              <w:right w:w="0" w:type="dxa"/>
            </w:tcMar>
          </w:tcPr>
          <w:p w14:paraId="4B6C271E"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F258025"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umożliwia automatyczne pobranie danych parametrów ciała z wywiadu pielęgniarskiego z historii choroby, tj.: masa ciała, wzrost do zlecenia na wytworzenie cytostatyków.</w:t>
            </w:r>
          </w:p>
        </w:tc>
      </w:tr>
      <w:tr w:rsidR="007A5B76" w14:paraId="65ED8549" w14:textId="77777777" w:rsidTr="005831B9">
        <w:trPr>
          <w:jc w:val="center"/>
        </w:trPr>
        <w:tc>
          <w:tcPr>
            <w:tcW w:w="988" w:type="dxa"/>
            <w:tcMar>
              <w:left w:w="0" w:type="dxa"/>
              <w:right w:w="0" w:type="dxa"/>
            </w:tcMar>
          </w:tcPr>
          <w:p w14:paraId="3A5AAA84"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434C6C8F"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automatycznie oblicza BSA wyliczane na podstawie parametrów „Masa ciała” i „Wzrost” oraz wylicza na tej podstawie ilość wymaganego leku. </w:t>
            </w:r>
          </w:p>
        </w:tc>
      </w:tr>
      <w:tr w:rsidR="007A5B76" w14:paraId="1E50D571" w14:textId="77777777" w:rsidTr="005831B9">
        <w:trPr>
          <w:jc w:val="center"/>
        </w:trPr>
        <w:tc>
          <w:tcPr>
            <w:tcW w:w="988" w:type="dxa"/>
            <w:tcMar>
              <w:left w:w="0" w:type="dxa"/>
              <w:right w:w="0" w:type="dxa"/>
            </w:tcMar>
          </w:tcPr>
          <w:p w14:paraId="641F2B77"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1AD36E4B"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zawsze przelicza dawkę na „mg” z zaokrągleniem do jednego miejsca po przecinku.</w:t>
            </w:r>
          </w:p>
          <w:p w14:paraId="3C3AE29A" w14:textId="77777777" w:rsidR="007A5B76" w:rsidRDefault="007A5B76" w:rsidP="00D4469D">
            <w:pPr>
              <w:pBdr>
                <w:top w:val="nil"/>
                <w:left w:val="nil"/>
                <w:bottom w:val="nil"/>
                <w:right w:val="nil"/>
                <w:between w:val="nil"/>
              </w:pBdr>
              <w:spacing w:after="160"/>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powinien przeliczać dawkę leku na:</w:t>
            </w:r>
          </w:p>
          <w:p w14:paraId="3A13FFFE" w14:textId="77777777" w:rsidR="007A5B76" w:rsidRDefault="007A5B76" w:rsidP="007A5B76">
            <w:pPr>
              <w:numPr>
                <w:ilvl w:val="0"/>
                <w:numId w:val="8"/>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MG po zaokrągleniu do jedności</w:t>
            </w:r>
          </w:p>
          <w:p w14:paraId="2C508925" w14:textId="77777777" w:rsidR="007A5B76" w:rsidRDefault="007A5B76" w:rsidP="007A5B76">
            <w:pPr>
              <w:numPr>
                <w:ilvl w:val="0"/>
                <w:numId w:val="8"/>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MG po zaokrągleniu do jednego miejsca po przecinku w przypadku takich leków jak np. </w:t>
            </w:r>
            <w:proofErr w:type="spellStart"/>
            <w:r>
              <w:rPr>
                <w:rFonts w:ascii="Times New Roman" w:eastAsia="Times New Roman" w:hAnsi="Times New Roman" w:cs="Times New Roman"/>
                <w:color w:val="000000"/>
              </w:rPr>
              <w:t>topotecan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bortezomib</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vinkrystyna</w:t>
            </w:r>
            <w:proofErr w:type="spellEnd"/>
          </w:p>
          <w:p w14:paraId="28AA0A10" w14:textId="77777777" w:rsidR="007A5B76" w:rsidRDefault="007A5B76" w:rsidP="007A5B76">
            <w:pPr>
              <w:numPr>
                <w:ilvl w:val="0"/>
                <w:numId w:val="8"/>
              </w:numPr>
              <w:pBdr>
                <w:top w:val="nil"/>
                <w:left w:val="nil"/>
                <w:bottom w:val="nil"/>
                <w:right w:val="nil"/>
                <w:between w:val="nil"/>
              </w:pBdr>
              <w:suppressAutoHyphens/>
              <w:ind w:leftChars="-1" w:left="0" w:hangingChars="1" w:hanging="2"/>
              <w:textDirection w:val="btLr"/>
              <w:textAlignment w:val="top"/>
              <w:outlineLvl w:val="0"/>
              <w:rPr>
                <w:color w:val="000000"/>
                <w:sz w:val="20"/>
                <w:szCs w:val="20"/>
              </w:rPr>
            </w:pPr>
            <w:r>
              <w:rPr>
                <w:rFonts w:ascii="Times New Roman" w:eastAsia="Times New Roman" w:hAnsi="Times New Roman" w:cs="Times New Roman"/>
                <w:color w:val="000000"/>
              </w:rPr>
              <w:t>IM po zaokrągleniu do jedności</w:t>
            </w:r>
          </w:p>
        </w:tc>
      </w:tr>
      <w:tr w:rsidR="007A5B76" w14:paraId="551A0ACF" w14:textId="77777777" w:rsidTr="005831B9">
        <w:trPr>
          <w:jc w:val="center"/>
        </w:trPr>
        <w:tc>
          <w:tcPr>
            <w:tcW w:w="988" w:type="dxa"/>
            <w:tcMar>
              <w:left w:w="0" w:type="dxa"/>
              <w:right w:w="0" w:type="dxa"/>
            </w:tcMar>
          </w:tcPr>
          <w:p w14:paraId="1E190A6C"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41B197D1"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automatycznie podpowiada 100% dawki jednocześnie umożliwia ręczne zmniejszenie wyliczanej ilości. </w:t>
            </w:r>
          </w:p>
        </w:tc>
      </w:tr>
      <w:tr w:rsidR="007A5B76" w14:paraId="4A9D6861" w14:textId="77777777" w:rsidTr="005831B9">
        <w:trPr>
          <w:jc w:val="center"/>
        </w:trPr>
        <w:tc>
          <w:tcPr>
            <w:tcW w:w="988" w:type="dxa"/>
            <w:tcMar>
              <w:left w:w="0" w:type="dxa"/>
              <w:right w:w="0" w:type="dxa"/>
            </w:tcMar>
          </w:tcPr>
          <w:p w14:paraId="631D97E4"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158E6DD"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musi zapewnić możliwość wybrania innej drogi podania dla każdego </w:t>
            </w:r>
            <w:proofErr w:type="spellStart"/>
            <w:r>
              <w:rPr>
                <w:rFonts w:ascii="Times New Roman" w:eastAsia="Times New Roman" w:hAnsi="Times New Roman" w:cs="Times New Roman"/>
                <w:color w:val="000000"/>
              </w:rPr>
              <w:t>cytostatyku</w:t>
            </w:r>
            <w:proofErr w:type="spellEnd"/>
            <w:r>
              <w:rPr>
                <w:rFonts w:ascii="Times New Roman" w:eastAsia="Times New Roman" w:hAnsi="Times New Roman" w:cs="Times New Roman"/>
                <w:color w:val="000000"/>
              </w:rPr>
              <w:t xml:space="preserve"> z jednego zlecenia. </w:t>
            </w:r>
          </w:p>
        </w:tc>
      </w:tr>
      <w:tr w:rsidR="007A5B76" w14:paraId="4CC945F1" w14:textId="77777777" w:rsidTr="005831B9">
        <w:trPr>
          <w:jc w:val="center"/>
        </w:trPr>
        <w:tc>
          <w:tcPr>
            <w:tcW w:w="988" w:type="dxa"/>
            <w:tcMar>
              <w:left w:w="0" w:type="dxa"/>
              <w:right w:w="0" w:type="dxa"/>
            </w:tcMar>
          </w:tcPr>
          <w:p w14:paraId="13BA1EA5"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663650DE"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zapisuje oraz podaje na wydruk informacje o zleceniu oraz lekarzu zlecającym. </w:t>
            </w:r>
          </w:p>
        </w:tc>
      </w:tr>
      <w:tr w:rsidR="007A5B76" w14:paraId="37C1DB82" w14:textId="77777777" w:rsidTr="005831B9">
        <w:trPr>
          <w:jc w:val="center"/>
        </w:trPr>
        <w:tc>
          <w:tcPr>
            <w:tcW w:w="988" w:type="dxa"/>
            <w:tcMar>
              <w:left w:w="0" w:type="dxa"/>
              <w:right w:w="0" w:type="dxa"/>
            </w:tcMar>
          </w:tcPr>
          <w:p w14:paraId="608CFA9A"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1B76CDCC"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wybranie odpowiedniego cyklu w już rozpoczętym leczeniu. Automatyczna walidacja na cykl, aby nie można było wybrać już zakończonego. </w:t>
            </w:r>
          </w:p>
        </w:tc>
      </w:tr>
      <w:tr w:rsidR="007A5B76" w14:paraId="608E12CC" w14:textId="77777777" w:rsidTr="005831B9">
        <w:trPr>
          <w:jc w:val="center"/>
        </w:trPr>
        <w:tc>
          <w:tcPr>
            <w:tcW w:w="988" w:type="dxa"/>
            <w:tcMar>
              <w:left w:w="0" w:type="dxa"/>
              <w:right w:w="0" w:type="dxa"/>
            </w:tcMar>
          </w:tcPr>
          <w:p w14:paraId="230EE03F"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CBD9872"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automatyczną zmianę daty na zleceniach wcześniej utworzonych, a jeszcze nie zrealizowanych, jeżeli nastąpiły zmiany dat w cyklu.  </w:t>
            </w:r>
          </w:p>
        </w:tc>
      </w:tr>
      <w:tr w:rsidR="007A5B76" w14:paraId="29D04084" w14:textId="77777777" w:rsidTr="005831B9">
        <w:trPr>
          <w:jc w:val="center"/>
        </w:trPr>
        <w:tc>
          <w:tcPr>
            <w:tcW w:w="988" w:type="dxa"/>
            <w:tcMar>
              <w:left w:w="0" w:type="dxa"/>
              <w:right w:w="0" w:type="dxa"/>
            </w:tcMar>
          </w:tcPr>
          <w:p w14:paraId="4573FD97"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DD46FC3"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musi posiadać ewidencję zleceń cytostatycznych na danego pacjenta z możliwością filtrowania na już podane i te oczekujące. </w:t>
            </w:r>
          </w:p>
        </w:tc>
      </w:tr>
      <w:tr w:rsidR="007A5B76" w14:paraId="093DC36E" w14:textId="77777777" w:rsidTr="005831B9">
        <w:trPr>
          <w:jc w:val="center"/>
        </w:trPr>
        <w:tc>
          <w:tcPr>
            <w:tcW w:w="988" w:type="dxa"/>
            <w:tcMar>
              <w:left w:w="0" w:type="dxa"/>
              <w:right w:w="0" w:type="dxa"/>
            </w:tcMar>
          </w:tcPr>
          <w:p w14:paraId="3547D608"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1FEAAEB9"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podgląd szczegółów zlecenia na oknie ewidencji zleceń danego pacjenta. </w:t>
            </w:r>
          </w:p>
        </w:tc>
      </w:tr>
      <w:tr w:rsidR="007A5B76" w14:paraId="16FC09A1" w14:textId="77777777" w:rsidTr="005831B9">
        <w:trPr>
          <w:jc w:val="center"/>
        </w:trPr>
        <w:tc>
          <w:tcPr>
            <w:tcW w:w="988" w:type="dxa"/>
            <w:tcMar>
              <w:left w:w="0" w:type="dxa"/>
              <w:right w:w="0" w:type="dxa"/>
            </w:tcMar>
          </w:tcPr>
          <w:p w14:paraId="217F0CBC"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22183D80"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musi posiadać własny słownik niezależny od typowych baz lekowych z nazwami leków cytostatycznych (nazwy międzynarodowe, substancje czynne), </w:t>
            </w:r>
            <w:r>
              <w:rPr>
                <w:rFonts w:ascii="Times New Roman" w:eastAsia="Times New Roman" w:hAnsi="Times New Roman" w:cs="Times New Roman"/>
                <w:color w:val="000000"/>
              </w:rPr>
              <w:lastRenderedPageBreak/>
              <w:t xml:space="preserve">które lekarz wybiera w zleceniu. Leki ze słownika nie mogą być powiązane z kartami materiałowymi leków, czy substancji. </w:t>
            </w:r>
          </w:p>
        </w:tc>
      </w:tr>
      <w:tr w:rsidR="007A5B76" w14:paraId="3A5D1ED5" w14:textId="77777777" w:rsidTr="005831B9">
        <w:trPr>
          <w:jc w:val="center"/>
        </w:trPr>
        <w:tc>
          <w:tcPr>
            <w:tcW w:w="988" w:type="dxa"/>
            <w:tcMar>
              <w:left w:w="0" w:type="dxa"/>
              <w:right w:w="0" w:type="dxa"/>
            </w:tcMar>
          </w:tcPr>
          <w:p w14:paraId="5E0A2CD2"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47664B21"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przypisanie, do nazwy leku ze słownika, jednostki miary, sposobu zaokrąglenia oraz wskazanie najczęściej używanych lub przypisanych do danego oddziału. </w:t>
            </w:r>
          </w:p>
        </w:tc>
      </w:tr>
      <w:tr w:rsidR="007A5B76" w14:paraId="77C7B7E0" w14:textId="77777777" w:rsidTr="005831B9">
        <w:trPr>
          <w:jc w:val="center"/>
        </w:trPr>
        <w:tc>
          <w:tcPr>
            <w:tcW w:w="988" w:type="dxa"/>
            <w:tcMar>
              <w:left w:w="0" w:type="dxa"/>
              <w:right w:w="0" w:type="dxa"/>
            </w:tcMar>
          </w:tcPr>
          <w:p w14:paraId="2174B629"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157D0223"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utworzenie schematów leczenia cytostatycznego z podaniem: nazwy schematu, leków z premedykacji, leków cytostatycznych ze słownika własnego, ilości cyklów, </w:t>
            </w:r>
            <w:r>
              <w:rPr>
                <w:rFonts w:ascii="Times New Roman" w:eastAsia="Times New Roman" w:hAnsi="Times New Roman" w:cs="Times New Roman"/>
                <w:color w:val="000000"/>
              </w:rPr>
              <w:br/>
              <w:t>ilości dni w cyklu, dodatkowych informacji.</w:t>
            </w:r>
          </w:p>
        </w:tc>
      </w:tr>
      <w:tr w:rsidR="007A5B76" w14:paraId="66837FEE" w14:textId="77777777" w:rsidTr="005831B9">
        <w:trPr>
          <w:jc w:val="center"/>
        </w:trPr>
        <w:tc>
          <w:tcPr>
            <w:tcW w:w="988" w:type="dxa"/>
            <w:tcMar>
              <w:left w:w="0" w:type="dxa"/>
              <w:right w:w="0" w:type="dxa"/>
            </w:tcMar>
          </w:tcPr>
          <w:p w14:paraId="43E6114C"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6C327370"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Zarządzanie schematami musi być możliwe tylko przez osoby do tego uprawnione, np. administrator systemu. </w:t>
            </w:r>
          </w:p>
        </w:tc>
      </w:tr>
      <w:tr w:rsidR="007A5B76" w14:paraId="062343A6" w14:textId="77777777" w:rsidTr="005831B9">
        <w:trPr>
          <w:jc w:val="center"/>
        </w:trPr>
        <w:tc>
          <w:tcPr>
            <w:tcW w:w="988" w:type="dxa"/>
            <w:tcMar>
              <w:left w:w="0" w:type="dxa"/>
              <w:right w:w="0" w:type="dxa"/>
            </w:tcMar>
          </w:tcPr>
          <w:p w14:paraId="5DCFAB32"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2E77FEC"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kopiowanie schematów oraz ich edycję bez zmiany już wytworzonych leków, które powstały na podstawie tego schematu oraz usuwanie bez zagrożenia utraty danych powstałych na kasowanym schemacie. </w:t>
            </w:r>
          </w:p>
        </w:tc>
      </w:tr>
      <w:tr w:rsidR="007A5B76" w14:paraId="310416C0" w14:textId="77777777" w:rsidTr="005831B9">
        <w:trPr>
          <w:jc w:val="center"/>
        </w:trPr>
        <w:tc>
          <w:tcPr>
            <w:tcW w:w="988" w:type="dxa"/>
            <w:tcMar>
              <w:left w:w="0" w:type="dxa"/>
              <w:right w:w="0" w:type="dxa"/>
            </w:tcMar>
          </w:tcPr>
          <w:p w14:paraId="11E6F2A7"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63F7B5BE"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podpowiada najczęściej wybierane schematy przypisane do jednostki, lub loginu</w:t>
            </w:r>
          </w:p>
        </w:tc>
      </w:tr>
      <w:tr w:rsidR="007A5B76" w14:paraId="3DC421C7" w14:textId="77777777" w:rsidTr="005831B9">
        <w:trPr>
          <w:jc w:val="center"/>
        </w:trPr>
        <w:tc>
          <w:tcPr>
            <w:tcW w:w="988" w:type="dxa"/>
            <w:tcMar>
              <w:left w:w="0" w:type="dxa"/>
              <w:right w:w="0" w:type="dxa"/>
            </w:tcMar>
          </w:tcPr>
          <w:p w14:paraId="04E981F2"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D2ACB41"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umożliwia wprowadzanie faktury zakupowej (na potrzeby sprawozdawczości do NFZ) automatycznie poprzez przyjęcie towaru w aptece głównej.</w:t>
            </w:r>
          </w:p>
        </w:tc>
      </w:tr>
      <w:tr w:rsidR="007A5B76" w14:paraId="11994D53" w14:textId="77777777" w:rsidTr="005831B9">
        <w:trPr>
          <w:jc w:val="center"/>
        </w:trPr>
        <w:tc>
          <w:tcPr>
            <w:tcW w:w="988" w:type="dxa"/>
            <w:tcMar>
              <w:left w:w="0" w:type="dxa"/>
              <w:right w:w="0" w:type="dxa"/>
            </w:tcMar>
          </w:tcPr>
          <w:p w14:paraId="2850ACBB"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39FF48D1"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powiązanie leku z faktury z produktem przypisanym na oddziale do pacjenta w celu rozliczenia z NFZ. </w:t>
            </w:r>
          </w:p>
        </w:tc>
      </w:tr>
      <w:tr w:rsidR="007A5B76" w14:paraId="16860CFE" w14:textId="77777777" w:rsidTr="005831B9">
        <w:trPr>
          <w:jc w:val="center"/>
        </w:trPr>
        <w:tc>
          <w:tcPr>
            <w:tcW w:w="988" w:type="dxa"/>
            <w:tcMar>
              <w:left w:w="0" w:type="dxa"/>
              <w:right w:w="0" w:type="dxa"/>
            </w:tcMar>
          </w:tcPr>
          <w:p w14:paraId="413822FF"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21A3732B"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opracowanie leków cytostatycznych w trybie wirtualnym, czyli bez posiadania składników do wytworzenia.   </w:t>
            </w:r>
          </w:p>
        </w:tc>
      </w:tr>
      <w:tr w:rsidR="007A5B76" w14:paraId="53B6E91A" w14:textId="77777777" w:rsidTr="005831B9">
        <w:trPr>
          <w:jc w:val="center"/>
        </w:trPr>
        <w:tc>
          <w:tcPr>
            <w:tcW w:w="988" w:type="dxa"/>
            <w:tcMar>
              <w:left w:w="0" w:type="dxa"/>
              <w:right w:w="0" w:type="dxa"/>
            </w:tcMar>
          </w:tcPr>
          <w:p w14:paraId="2FAD33FB"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22AFF782"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musi zaokrąglać „ml” do jednego miejsca po przecinku, a „mg” bez zaokrągleń w trakcie produkcji </w:t>
            </w:r>
            <w:proofErr w:type="spellStart"/>
            <w:r>
              <w:rPr>
                <w:rFonts w:ascii="Times New Roman" w:eastAsia="Times New Roman" w:hAnsi="Times New Roman" w:cs="Times New Roman"/>
                <w:color w:val="000000"/>
              </w:rPr>
              <w:t>cytostatyku</w:t>
            </w:r>
            <w:proofErr w:type="spellEnd"/>
            <w:r>
              <w:rPr>
                <w:rFonts w:ascii="Times New Roman" w:eastAsia="Times New Roman" w:hAnsi="Times New Roman" w:cs="Times New Roman"/>
                <w:color w:val="000000"/>
              </w:rPr>
              <w:t xml:space="preserve">. </w:t>
            </w:r>
          </w:p>
        </w:tc>
      </w:tr>
      <w:tr w:rsidR="007A5B76" w14:paraId="544DEA7E" w14:textId="77777777" w:rsidTr="005831B9">
        <w:trPr>
          <w:jc w:val="center"/>
        </w:trPr>
        <w:tc>
          <w:tcPr>
            <w:tcW w:w="988" w:type="dxa"/>
            <w:tcMar>
              <w:left w:w="0" w:type="dxa"/>
              <w:right w:w="0" w:type="dxa"/>
            </w:tcMar>
          </w:tcPr>
          <w:p w14:paraId="2B197119"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A14A015"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musi walidować dawkę zlecenia na jedną dobę dla wybranych cytostatyków.</w:t>
            </w:r>
          </w:p>
        </w:tc>
      </w:tr>
      <w:tr w:rsidR="007A5B76" w14:paraId="78701996" w14:textId="77777777" w:rsidTr="005831B9">
        <w:trPr>
          <w:jc w:val="center"/>
        </w:trPr>
        <w:tc>
          <w:tcPr>
            <w:tcW w:w="988" w:type="dxa"/>
            <w:tcMar>
              <w:left w:w="0" w:type="dxa"/>
              <w:right w:w="0" w:type="dxa"/>
            </w:tcMar>
          </w:tcPr>
          <w:p w14:paraId="4C29CBB3"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7A786964"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wgląd do historii choroby pacjenta dla którego jest wytwarzany cytostatyk, przez pracownika do tego upoważnionego. </w:t>
            </w:r>
          </w:p>
        </w:tc>
      </w:tr>
      <w:tr w:rsidR="007A5B76" w14:paraId="5E583799" w14:textId="77777777" w:rsidTr="005831B9">
        <w:trPr>
          <w:jc w:val="center"/>
        </w:trPr>
        <w:tc>
          <w:tcPr>
            <w:tcW w:w="988" w:type="dxa"/>
            <w:tcMar>
              <w:left w:w="0" w:type="dxa"/>
              <w:right w:w="0" w:type="dxa"/>
            </w:tcMar>
          </w:tcPr>
          <w:p w14:paraId="7F927DDC"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31F35031"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Walidacja z tzw. alertem w chwili kiedy ma być wytwarzany cytostatyk dla pacjenta, którego już nie ma w jednostce. </w:t>
            </w:r>
          </w:p>
        </w:tc>
      </w:tr>
      <w:tr w:rsidR="007A5B76" w14:paraId="3168A8B5" w14:textId="77777777" w:rsidTr="005831B9">
        <w:trPr>
          <w:jc w:val="center"/>
        </w:trPr>
        <w:tc>
          <w:tcPr>
            <w:tcW w:w="988" w:type="dxa"/>
            <w:tcMar>
              <w:left w:w="0" w:type="dxa"/>
              <w:right w:w="0" w:type="dxa"/>
            </w:tcMar>
          </w:tcPr>
          <w:p w14:paraId="7959D394"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616BD4B"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umożliwia  farmaceucie na oznaczenie statusu procesu wytworzenia na:</w:t>
            </w:r>
            <w:r>
              <w:rPr>
                <w:rFonts w:ascii="Times New Roman" w:eastAsia="Times New Roman" w:hAnsi="Times New Roman" w:cs="Times New Roman"/>
                <w:color w:val="000000"/>
              </w:rPr>
              <w:br/>
              <w:t>w opracowaniu, wytwarzanie, opracowane, wydane, wycofane</w:t>
            </w:r>
          </w:p>
        </w:tc>
      </w:tr>
      <w:tr w:rsidR="007A5B76" w14:paraId="786A6CC3" w14:textId="77777777" w:rsidTr="005831B9">
        <w:trPr>
          <w:jc w:val="center"/>
        </w:trPr>
        <w:tc>
          <w:tcPr>
            <w:tcW w:w="988" w:type="dxa"/>
            <w:tcMar>
              <w:left w:w="0" w:type="dxa"/>
              <w:right w:w="0" w:type="dxa"/>
            </w:tcMar>
          </w:tcPr>
          <w:p w14:paraId="171D0604"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4F7C8E42"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umożliwia zapisanie kto i kiedy zatwierdził kolejny etap w procesie zlecenia</w:t>
            </w:r>
            <w:r>
              <w:rPr>
                <w:rFonts w:ascii="Times New Roman" w:eastAsia="Times New Roman" w:hAnsi="Times New Roman" w:cs="Times New Roman"/>
                <w:color w:val="000000"/>
              </w:rPr>
              <w:br/>
              <w:t xml:space="preserve">i wytwarzania oraz wydania. </w:t>
            </w:r>
          </w:p>
        </w:tc>
      </w:tr>
      <w:tr w:rsidR="007A5B76" w14:paraId="6D465A12" w14:textId="77777777" w:rsidTr="005831B9">
        <w:trPr>
          <w:jc w:val="center"/>
        </w:trPr>
        <w:tc>
          <w:tcPr>
            <w:tcW w:w="988" w:type="dxa"/>
            <w:tcMar>
              <w:left w:w="0" w:type="dxa"/>
              <w:right w:w="0" w:type="dxa"/>
            </w:tcMar>
          </w:tcPr>
          <w:p w14:paraId="25DB7F89"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70B866A2"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automatycznie ściąga ze stanu ilości pobrane do wytworzenia z magazynu aptecznego.</w:t>
            </w:r>
          </w:p>
        </w:tc>
      </w:tr>
      <w:tr w:rsidR="007A5B76" w14:paraId="6712861C" w14:textId="77777777" w:rsidTr="005831B9">
        <w:trPr>
          <w:jc w:val="center"/>
        </w:trPr>
        <w:tc>
          <w:tcPr>
            <w:tcW w:w="988" w:type="dxa"/>
            <w:tcMar>
              <w:left w:w="0" w:type="dxa"/>
              <w:right w:w="0" w:type="dxa"/>
            </w:tcMar>
          </w:tcPr>
          <w:p w14:paraId="3EFA633E"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26BE215C"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wydrukowanie etykiety dedykowanej na wytworzony lek cytostatyczny, zawierający m.in.:  nazwisko i imię pacjenta, PESEL, nazwa leku jego dawka i objętość, droga i czas podawania, warunki przechowywania, okres trwałości, data i godzina wykonania. </w:t>
            </w:r>
          </w:p>
        </w:tc>
      </w:tr>
      <w:tr w:rsidR="007A5B76" w14:paraId="22EE5E25" w14:textId="77777777" w:rsidTr="005831B9">
        <w:trPr>
          <w:jc w:val="center"/>
        </w:trPr>
        <w:tc>
          <w:tcPr>
            <w:tcW w:w="988" w:type="dxa"/>
            <w:tcMar>
              <w:left w:w="0" w:type="dxa"/>
              <w:right w:w="0" w:type="dxa"/>
            </w:tcMar>
          </w:tcPr>
          <w:p w14:paraId="4CAFC925"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EC47CA4"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umożliwia, w formie elektronicznej, wydanie leku cytostatycznego wytworzonego na pacjenta w oddziale szpitalnym.</w:t>
            </w:r>
          </w:p>
        </w:tc>
      </w:tr>
      <w:tr w:rsidR="007A5B76" w14:paraId="3A6028E2" w14:textId="77777777" w:rsidTr="005831B9">
        <w:trPr>
          <w:jc w:val="center"/>
        </w:trPr>
        <w:tc>
          <w:tcPr>
            <w:tcW w:w="988" w:type="dxa"/>
            <w:tcMar>
              <w:left w:w="0" w:type="dxa"/>
              <w:right w:w="0" w:type="dxa"/>
            </w:tcMar>
          </w:tcPr>
          <w:p w14:paraId="2D9E7E9E"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346C50AF"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wydanie na oddziale szpitalnym oraz z apteki głównej gotowych leków cytostatycznych. </w:t>
            </w:r>
          </w:p>
        </w:tc>
      </w:tr>
      <w:tr w:rsidR="007A5B76" w14:paraId="2ED99B79" w14:textId="77777777" w:rsidTr="005831B9">
        <w:trPr>
          <w:jc w:val="center"/>
        </w:trPr>
        <w:tc>
          <w:tcPr>
            <w:tcW w:w="988" w:type="dxa"/>
            <w:tcMar>
              <w:left w:w="0" w:type="dxa"/>
              <w:right w:w="0" w:type="dxa"/>
            </w:tcMar>
          </w:tcPr>
          <w:p w14:paraId="160D41BE"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159FCF1F"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umożliwia stworzenie i wydanie recepty na gotowy cytostatyk (BAZYL) z poradni.</w:t>
            </w:r>
          </w:p>
        </w:tc>
      </w:tr>
      <w:tr w:rsidR="007A5B76" w14:paraId="72F968F2" w14:textId="77777777" w:rsidTr="005831B9">
        <w:trPr>
          <w:jc w:val="center"/>
        </w:trPr>
        <w:tc>
          <w:tcPr>
            <w:tcW w:w="988" w:type="dxa"/>
            <w:tcMar>
              <w:left w:w="0" w:type="dxa"/>
              <w:right w:w="0" w:type="dxa"/>
            </w:tcMar>
          </w:tcPr>
          <w:p w14:paraId="6D2E482C"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2393AA4F"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umożliwia automatyczne stworzenie zleceń dla całego cyklu oraz dla wybranego dnia</w:t>
            </w:r>
            <w:r>
              <w:rPr>
                <w:rFonts w:ascii="Times New Roman" w:eastAsia="Times New Roman" w:hAnsi="Times New Roman" w:cs="Times New Roman"/>
                <w:color w:val="000000"/>
              </w:rPr>
              <w:br/>
              <w:t xml:space="preserve">z cyklu. </w:t>
            </w:r>
          </w:p>
        </w:tc>
      </w:tr>
      <w:tr w:rsidR="007A5B76" w14:paraId="3023EE16" w14:textId="77777777" w:rsidTr="005831B9">
        <w:trPr>
          <w:jc w:val="center"/>
        </w:trPr>
        <w:tc>
          <w:tcPr>
            <w:tcW w:w="988" w:type="dxa"/>
            <w:tcMar>
              <w:left w:w="0" w:type="dxa"/>
              <w:right w:w="0" w:type="dxa"/>
            </w:tcMar>
          </w:tcPr>
          <w:p w14:paraId="653BFA5B"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49006B5F"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umożliwia oznaczenie rozpoczęcia cyklu oraz zakończenia go w dowolnym momencie. </w:t>
            </w:r>
          </w:p>
        </w:tc>
      </w:tr>
      <w:tr w:rsidR="007A5B76" w14:paraId="0FD2F2B1" w14:textId="77777777" w:rsidTr="005831B9">
        <w:trPr>
          <w:jc w:val="center"/>
        </w:trPr>
        <w:tc>
          <w:tcPr>
            <w:tcW w:w="988" w:type="dxa"/>
            <w:tcMar>
              <w:left w:w="0" w:type="dxa"/>
              <w:right w:w="0" w:type="dxa"/>
            </w:tcMar>
          </w:tcPr>
          <w:p w14:paraId="6D717BE9"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35AB8325"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zakładania kart magazynowych leków cytostatycznych w miligramach.</w:t>
            </w:r>
          </w:p>
        </w:tc>
      </w:tr>
      <w:tr w:rsidR="007A5B76" w14:paraId="23944F0E" w14:textId="77777777" w:rsidTr="005831B9">
        <w:trPr>
          <w:jc w:val="center"/>
        </w:trPr>
        <w:tc>
          <w:tcPr>
            <w:tcW w:w="988" w:type="dxa"/>
            <w:tcMar>
              <w:left w:w="0" w:type="dxa"/>
              <w:right w:w="0" w:type="dxa"/>
            </w:tcMar>
          </w:tcPr>
          <w:p w14:paraId="2AB53862"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540D767"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powiązania karty magazynowej z listą leków refundowanych na programy lekowe</w:t>
            </w:r>
          </w:p>
        </w:tc>
      </w:tr>
      <w:tr w:rsidR="007A5B76" w14:paraId="0B701783" w14:textId="77777777" w:rsidTr="005831B9">
        <w:trPr>
          <w:jc w:val="center"/>
        </w:trPr>
        <w:tc>
          <w:tcPr>
            <w:tcW w:w="988" w:type="dxa"/>
            <w:tcMar>
              <w:left w:w="0" w:type="dxa"/>
              <w:right w:w="0" w:type="dxa"/>
            </w:tcMar>
          </w:tcPr>
          <w:p w14:paraId="0BA98E40"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02C2EFA4"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posiada jedną bazę danych do obsługi apteki i obsługi cytostatyków.</w:t>
            </w:r>
          </w:p>
        </w:tc>
      </w:tr>
      <w:tr w:rsidR="007A5B76" w14:paraId="58922343" w14:textId="77777777" w:rsidTr="005831B9">
        <w:trPr>
          <w:jc w:val="center"/>
        </w:trPr>
        <w:tc>
          <w:tcPr>
            <w:tcW w:w="988" w:type="dxa"/>
            <w:tcMar>
              <w:left w:w="0" w:type="dxa"/>
              <w:right w:w="0" w:type="dxa"/>
            </w:tcMar>
          </w:tcPr>
          <w:p w14:paraId="6642A128"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252D5E94"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Potrzeba możliwości wyboru schematów chemioterapii w systemie </w:t>
            </w:r>
            <w:proofErr w:type="spellStart"/>
            <w:r>
              <w:rPr>
                <w:rFonts w:ascii="Times New Roman" w:eastAsia="Times New Roman" w:hAnsi="Times New Roman" w:cs="Times New Roman"/>
                <w:color w:val="000000"/>
              </w:rPr>
              <w:t>Mediqus</w:t>
            </w:r>
            <w:proofErr w:type="spellEnd"/>
            <w:r>
              <w:rPr>
                <w:rFonts w:ascii="Times New Roman" w:eastAsia="Times New Roman" w:hAnsi="Times New Roman" w:cs="Times New Roman"/>
                <w:color w:val="000000"/>
              </w:rPr>
              <w:t xml:space="preserve"> bez dostępu do edycji (z wyjątkiem jednej ustalonej  osoby)</w:t>
            </w:r>
          </w:p>
        </w:tc>
      </w:tr>
      <w:tr w:rsidR="007A5B76" w14:paraId="5846FBB8" w14:textId="77777777" w:rsidTr="005831B9">
        <w:trPr>
          <w:jc w:val="center"/>
        </w:trPr>
        <w:tc>
          <w:tcPr>
            <w:tcW w:w="988" w:type="dxa"/>
            <w:tcMar>
              <w:left w:w="0" w:type="dxa"/>
              <w:right w:w="0" w:type="dxa"/>
            </w:tcMar>
          </w:tcPr>
          <w:p w14:paraId="795FB6D3"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67F5B5A9"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Potrzeba możliwości zaimportowania poprzedniej karty zleceń z możliwością edycji daty, dawki</w:t>
            </w:r>
          </w:p>
        </w:tc>
      </w:tr>
      <w:tr w:rsidR="007A5B76" w14:paraId="76CB2744" w14:textId="77777777" w:rsidTr="005831B9">
        <w:trPr>
          <w:jc w:val="center"/>
        </w:trPr>
        <w:tc>
          <w:tcPr>
            <w:tcW w:w="988" w:type="dxa"/>
            <w:tcMar>
              <w:left w:w="0" w:type="dxa"/>
              <w:right w:w="0" w:type="dxa"/>
            </w:tcMar>
          </w:tcPr>
          <w:p w14:paraId="3633AE31"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77AE5A4D"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Zaokrąglić dawkę substancji do jednej cyfry po przecinku</w:t>
            </w:r>
          </w:p>
        </w:tc>
      </w:tr>
      <w:tr w:rsidR="007A5B76" w14:paraId="0C1707C8" w14:textId="77777777" w:rsidTr="005831B9">
        <w:trPr>
          <w:jc w:val="center"/>
        </w:trPr>
        <w:tc>
          <w:tcPr>
            <w:tcW w:w="988" w:type="dxa"/>
            <w:tcMar>
              <w:left w:w="0" w:type="dxa"/>
              <w:right w:w="0" w:type="dxa"/>
            </w:tcMar>
          </w:tcPr>
          <w:p w14:paraId="6AAE601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3EA99DC9"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umożliwia wyszukiwanie wśród produktów poprzez użycie przycisku o nazwie „szukaj” po wcześniejszym uzupełnieniu wybranych filtrów.</w:t>
            </w:r>
          </w:p>
        </w:tc>
      </w:tr>
      <w:tr w:rsidR="007A5B76" w14:paraId="68F4E4EA" w14:textId="77777777" w:rsidTr="005831B9">
        <w:trPr>
          <w:jc w:val="center"/>
        </w:trPr>
        <w:tc>
          <w:tcPr>
            <w:tcW w:w="988" w:type="dxa"/>
            <w:tcMar>
              <w:left w:w="0" w:type="dxa"/>
              <w:right w:w="0" w:type="dxa"/>
            </w:tcMar>
          </w:tcPr>
          <w:p w14:paraId="6A923C60"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highlight w:val="white"/>
              </w:rPr>
            </w:pPr>
          </w:p>
        </w:tc>
        <w:tc>
          <w:tcPr>
            <w:tcW w:w="8227" w:type="dxa"/>
          </w:tcPr>
          <w:p w14:paraId="07231BF9"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System umożliwia podgląd przebiegu wizyty poprzez okno zarządzania rozliczeń produktów </w:t>
            </w:r>
          </w:p>
        </w:tc>
      </w:tr>
      <w:tr w:rsidR="007A5B76" w14:paraId="24521D57" w14:textId="77777777" w:rsidTr="005831B9">
        <w:trPr>
          <w:jc w:val="center"/>
        </w:trPr>
        <w:tc>
          <w:tcPr>
            <w:tcW w:w="988" w:type="dxa"/>
            <w:tcMar>
              <w:left w:w="0" w:type="dxa"/>
              <w:right w:w="0" w:type="dxa"/>
            </w:tcMar>
          </w:tcPr>
          <w:p w14:paraId="15FECD76"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highlight w:val="white"/>
              </w:rPr>
            </w:pPr>
          </w:p>
        </w:tc>
        <w:tc>
          <w:tcPr>
            <w:tcW w:w="8227" w:type="dxa"/>
          </w:tcPr>
          <w:p w14:paraId="6B1CE348"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Po dodaniu produktu:</w:t>
            </w:r>
          </w:p>
          <w:p w14:paraId="4E4842EE"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453C9561" w14:textId="77777777" w:rsidR="007A5B76" w:rsidRDefault="007A5B76" w:rsidP="007A5B76">
            <w:pPr>
              <w:numPr>
                <w:ilvl w:val="0"/>
                <w:numId w:val="7"/>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Hospitalizacja związana z wykonaniem programu,</w:t>
            </w:r>
          </w:p>
          <w:p w14:paraId="403B79D0" w14:textId="77777777" w:rsidR="007A5B76" w:rsidRDefault="007A5B76" w:rsidP="007A5B76">
            <w:pPr>
              <w:numPr>
                <w:ilvl w:val="0"/>
                <w:numId w:val="7"/>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Hospitalizacja onkologiczna u dorosłych/zakwaterowanie,</w:t>
            </w:r>
          </w:p>
          <w:p w14:paraId="44BCF6A8" w14:textId="77777777" w:rsidR="007A5B76" w:rsidRDefault="007A5B76" w:rsidP="007A5B76">
            <w:pPr>
              <w:numPr>
                <w:ilvl w:val="0"/>
                <w:numId w:val="7"/>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Hospitalizacja hematologiczna u dorosłych/zakwaterowanie,</w:t>
            </w:r>
          </w:p>
          <w:p w14:paraId="204F598F"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F2B8437"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w polu „informacja o zakwaterowaniu w chemioterapii” system powinien automatycznie uzupełniać daty hospitalizacji (zakwaterowania), czyli: datę przyjęcia pacjenta na oddział oraz datę wypisu pacjenta.</w:t>
            </w:r>
          </w:p>
          <w:p w14:paraId="637BED79" w14:textId="77777777" w:rsidR="007A5B76" w:rsidRDefault="007A5B76" w:rsidP="00977224">
            <w:pPr>
              <w:pBdr>
                <w:top w:val="nil"/>
                <w:left w:val="nil"/>
                <w:bottom w:val="nil"/>
                <w:right w:val="nil"/>
                <w:between w:val="nil"/>
              </w:pBdr>
              <w:ind w:hanging="2"/>
              <w:rPr>
                <w:rFonts w:ascii="Times New Roman" w:eastAsia="Times New Roman" w:hAnsi="Times New Roman" w:cs="Times New Roman"/>
                <w:color w:val="212121"/>
              </w:rPr>
            </w:pPr>
          </w:p>
        </w:tc>
      </w:tr>
      <w:tr w:rsidR="007A5B76" w14:paraId="5826BAC6" w14:textId="77777777" w:rsidTr="005831B9">
        <w:trPr>
          <w:jc w:val="center"/>
        </w:trPr>
        <w:tc>
          <w:tcPr>
            <w:tcW w:w="988" w:type="dxa"/>
            <w:tcMar>
              <w:left w:w="0" w:type="dxa"/>
              <w:right w:w="0" w:type="dxa"/>
            </w:tcMar>
          </w:tcPr>
          <w:p w14:paraId="7D3C5909" w14:textId="77777777" w:rsidR="007A5B76" w:rsidRDefault="007A5B76" w:rsidP="00097FF3">
            <w:pPr>
              <w:numPr>
                <w:ilvl w:val="0"/>
                <w:numId w:val="13"/>
              </w:numPr>
              <w:pBdr>
                <w:top w:val="nil"/>
                <w:left w:val="nil"/>
                <w:bottom w:val="nil"/>
                <w:right w:val="nil"/>
                <w:between w:val="nil"/>
              </w:pBdr>
              <w:suppressAutoHyphens/>
              <w:jc w:val="right"/>
              <w:textDirection w:val="btLr"/>
              <w:textAlignment w:val="top"/>
              <w:outlineLvl w:val="0"/>
              <w:rPr>
                <w:rFonts w:ascii="Times New Roman" w:eastAsia="Times New Roman" w:hAnsi="Times New Roman" w:cs="Times New Roman"/>
                <w:color w:val="000000"/>
              </w:rPr>
            </w:pPr>
          </w:p>
        </w:tc>
        <w:tc>
          <w:tcPr>
            <w:tcW w:w="8227" w:type="dxa"/>
          </w:tcPr>
          <w:p w14:paraId="0F30A496" w14:textId="77777777" w:rsidR="007A5B76" w:rsidRDefault="007A5B76" w:rsidP="00D4469D">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System wymusza wybranie obowiązkowej pozycji "Ocena Sprawności" przy opisie kodów chorobowych wypisowych. </w:t>
            </w:r>
          </w:p>
        </w:tc>
      </w:tr>
      <w:tr w:rsidR="007A5B76" w14:paraId="1942B1FB" w14:textId="77777777" w:rsidTr="005831B9">
        <w:trPr>
          <w:jc w:val="center"/>
        </w:trPr>
        <w:tc>
          <w:tcPr>
            <w:tcW w:w="988" w:type="dxa"/>
            <w:tcMar>
              <w:left w:w="0" w:type="dxa"/>
              <w:right w:w="0" w:type="dxa"/>
            </w:tcMar>
          </w:tcPr>
          <w:p w14:paraId="60D8252E"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5F173B16"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musi umożliwiać automatyczne powiązanie leków z Faktury z lekiem podanych pacjentowi oraz podpowiedzią umowy, procedury dla danej substancji</w:t>
            </w:r>
          </w:p>
        </w:tc>
      </w:tr>
      <w:tr w:rsidR="007A5B76" w14:paraId="03456AA4" w14:textId="77777777" w:rsidTr="005831B9">
        <w:trPr>
          <w:jc w:val="center"/>
        </w:trPr>
        <w:tc>
          <w:tcPr>
            <w:tcW w:w="988" w:type="dxa"/>
            <w:tcMar>
              <w:left w:w="0" w:type="dxa"/>
              <w:right w:w="0" w:type="dxa"/>
            </w:tcMar>
          </w:tcPr>
          <w:p w14:paraId="2EB2AEBF"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17E69095"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musi umożliwiać wskazanie na jednym oknie wszystkich wykowanych i jeszcze nie rozliczonych zleceń na chemioterapię dla danego oddziału oraz z uszczegółowieniem na jednego pacjenta. Okno o proponowanej nazwie: „Leki zastosowane w trakcie leczenia (program lekowy i chemioterapia)” ma umożliwić personelowi uzupełnienie produktów rozliczeniowych (Wybraniu umowy i zakresu).</w:t>
            </w:r>
          </w:p>
        </w:tc>
      </w:tr>
      <w:tr w:rsidR="007A5B76" w14:paraId="5171B422" w14:textId="77777777" w:rsidTr="005831B9">
        <w:trPr>
          <w:jc w:val="center"/>
        </w:trPr>
        <w:tc>
          <w:tcPr>
            <w:tcW w:w="988" w:type="dxa"/>
            <w:tcMar>
              <w:left w:w="0" w:type="dxa"/>
              <w:right w:w="0" w:type="dxa"/>
            </w:tcMar>
          </w:tcPr>
          <w:p w14:paraId="1918C622" w14:textId="77777777" w:rsidR="007A5B76" w:rsidRDefault="007A5B76" w:rsidP="00097FF3">
            <w:pPr>
              <w:numPr>
                <w:ilvl w:val="0"/>
                <w:numId w:val="13"/>
              </w:numPr>
              <w:pBdr>
                <w:top w:val="nil"/>
                <w:left w:val="nil"/>
                <w:bottom w:val="nil"/>
                <w:right w:val="nil"/>
                <w:between w:val="nil"/>
              </w:pBdr>
              <w:suppressAutoHyphens/>
              <w:spacing w:line="360" w:lineRule="auto"/>
              <w:jc w:val="right"/>
              <w:textDirection w:val="btLr"/>
              <w:textAlignment w:val="top"/>
              <w:outlineLvl w:val="0"/>
              <w:rPr>
                <w:rFonts w:ascii="Times New Roman" w:eastAsia="Times New Roman" w:hAnsi="Times New Roman" w:cs="Times New Roman"/>
                <w:color w:val="000000"/>
              </w:rPr>
            </w:pPr>
          </w:p>
        </w:tc>
        <w:tc>
          <w:tcPr>
            <w:tcW w:w="8227" w:type="dxa"/>
          </w:tcPr>
          <w:p w14:paraId="6675D4CD" w14:textId="77777777" w:rsidR="007A5B76" w:rsidRDefault="007A5B76" w:rsidP="00D4469D">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 wysyłką do rozliczenia walidacja dla zamkniętych hospitalizacji (Data wypisu z jednostki, a nie oddziału). System ma uniemożliwić automatyczne wysłanie do rozliczenia takich hospitalizacji, ale umożliwić ręczną wysyłkę. </w:t>
            </w:r>
          </w:p>
        </w:tc>
      </w:tr>
    </w:tbl>
    <w:p w14:paraId="12185944" w14:textId="77777777" w:rsidR="007A5B76" w:rsidRDefault="007A5B76" w:rsidP="007A5B76">
      <w:pPr>
        <w:pBdr>
          <w:top w:val="nil"/>
          <w:left w:val="nil"/>
          <w:bottom w:val="nil"/>
          <w:right w:val="nil"/>
          <w:between w:val="nil"/>
        </w:pBdr>
        <w:ind w:hanging="2"/>
        <w:rPr>
          <w:rFonts w:ascii="Times New Roman" w:eastAsia="Times New Roman" w:hAnsi="Times New Roman" w:cs="Times New Roman"/>
          <w:color w:val="000000"/>
        </w:rPr>
      </w:pPr>
    </w:p>
    <w:p w14:paraId="4B25422B" w14:textId="77777777" w:rsidR="007A5B76" w:rsidRDefault="007A5B76" w:rsidP="007A5B76">
      <w:pPr>
        <w:pBdr>
          <w:top w:val="nil"/>
          <w:left w:val="nil"/>
          <w:bottom w:val="nil"/>
          <w:right w:val="nil"/>
          <w:between w:val="nil"/>
        </w:pBdr>
        <w:ind w:hanging="2"/>
        <w:rPr>
          <w:rFonts w:ascii="Times New Roman" w:eastAsia="Times New Roman" w:hAnsi="Times New Roman" w:cs="Times New Roman"/>
          <w:color w:val="000000"/>
        </w:rPr>
      </w:pPr>
    </w:p>
    <w:p w14:paraId="6F685BDC" w14:textId="58153176" w:rsidR="007A5B76" w:rsidRDefault="007A5B76" w:rsidP="007A5B76">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W ramach projektu wykonawca udostępni dwie e-usługi: e-rejestracja, e-rozchód (cytostatyków)</w:t>
      </w:r>
    </w:p>
    <w:p w14:paraId="3742E1E8" w14:textId="77777777" w:rsidR="007A5B76" w:rsidRPr="00A26623" w:rsidRDefault="007A5B76" w:rsidP="00A26623">
      <w:pPr>
        <w:pStyle w:val="Akapitzlist"/>
        <w:numPr>
          <w:ilvl w:val="0"/>
          <w:numId w:val="13"/>
        </w:numPr>
        <w:pBdr>
          <w:top w:val="nil"/>
          <w:left w:val="nil"/>
          <w:bottom w:val="nil"/>
          <w:right w:val="nil"/>
          <w:between w:val="nil"/>
        </w:pBdr>
        <w:rPr>
          <w:rFonts w:ascii="Times New Roman" w:eastAsia="Times New Roman" w:hAnsi="Times New Roman" w:cs="Times New Roman"/>
          <w:color w:val="000000"/>
        </w:rPr>
      </w:pPr>
      <w:r w:rsidRPr="00A26623">
        <w:rPr>
          <w:rFonts w:ascii="Times New Roman" w:eastAsia="Times New Roman" w:hAnsi="Times New Roman" w:cs="Times New Roman"/>
          <w:color w:val="000000"/>
        </w:rPr>
        <w:t>E- rejestracja</w:t>
      </w:r>
    </w:p>
    <w:p w14:paraId="1BE15368" w14:textId="757CE336" w:rsidR="007A5B76" w:rsidRDefault="007A5B76" w:rsidP="007A5B76">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Usługa umożliwi zdalną rejestrację na badanie diagnostyczne. Użytkownik będzie mógł określić sposób płatności, lokalizację, jednostkę oraz wskazać czy pacjent posiada pilne skierowanie. Jeśli skierowanie określone będzie jako pilne, wizyta w laboratorium lub pracowni diagnostycznej również zostanie oznaczona jako pilna.</w:t>
      </w:r>
    </w:p>
    <w:p w14:paraId="5325981C" w14:textId="77777777" w:rsidR="007D23DC" w:rsidRDefault="007D23DC" w:rsidP="007A5B76">
      <w:pPr>
        <w:pBdr>
          <w:top w:val="nil"/>
          <w:left w:val="nil"/>
          <w:bottom w:val="nil"/>
          <w:right w:val="nil"/>
          <w:between w:val="nil"/>
        </w:pBdr>
        <w:ind w:hanging="2"/>
        <w:rPr>
          <w:rFonts w:ascii="Times New Roman" w:eastAsia="Times New Roman" w:hAnsi="Times New Roman" w:cs="Times New Roman"/>
          <w:color w:val="000000"/>
        </w:rPr>
      </w:pP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946"/>
      </w:tblGrid>
      <w:tr w:rsidR="007A5B76" w14:paraId="2B9CF652" w14:textId="77777777" w:rsidTr="00A5731E">
        <w:trPr>
          <w:jc w:val="center"/>
        </w:trPr>
        <w:tc>
          <w:tcPr>
            <w:tcW w:w="1134" w:type="dxa"/>
            <w:tcMar>
              <w:left w:w="0" w:type="dxa"/>
              <w:right w:w="0" w:type="dxa"/>
            </w:tcMar>
          </w:tcPr>
          <w:p w14:paraId="2E497341" w14:textId="1E2EDC78" w:rsidR="007A5B76" w:rsidRPr="00F61EB4" w:rsidRDefault="007A5B76" w:rsidP="00F61EB4">
            <w:pPr>
              <w:pStyle w:val="Akapitzlist"/>
              <w:numPr>
                <w:ilvl w:val="0"/>
                <w:numId w:val="18"/>
              </w:numPr>
              <w:pBdr>
                <w:top w:val="nil"/>
                <w:left w:val="nil"/>
                <w:bottom w:val="nil"/>
                <w:right w:val="nil"/>
                <w:between w:val="nil"/>
              </w:pBdr>
              <w:suppressAutoHyphens/>
              <w:textDirection w:val="btLr"/>
              <w:textAlignment w:val="top"/>
              <w:outlineLvl w:val="0"/>
              <w:rPr>
                <w:rFonts w:ascii="Times New Roman" w:eastAsia="Times New Roman" w:hAnsi="Times New Roman" w:cs="Times New Roman"/>
                <w:color w:val="000000"/>
                <w:sz w:val="18"/>
                <w:szCs w:val="18"/>
                <w:highlight w:val="white"/>
              </w:rPr>
            </w:pPr>
          </w:p>
        </w:tc>
        <w:tc>
          <w:tcPr>
            <w:tcW w:w="6946" w:type="dxa"/>
          </w:tcPr>
          <w:p w14:paraId="52D76079"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samodzielnego tworzenia konta przez pacjenta.</w:t>
            </w:r>
          </w:p>
        </w:tc>
      </w:tr>
      <w:tr w:rsidR="007A5B76" w14:paraId="049FCE5E" w14:textId="77777777" w:rsidTr="00A5731E">
        <w:trPr>
          <w:jc w:val="center"/>
        </w:trPr>
        <w:tc>
          <w:tcPr>
            <w:tcW w:w="1134" w:type="dxa"/>
            <w:tcMar>
              <w:left w:w="0" w:type="dxa"/>
              <w:right w:w="0" w:type="dxa"/>
            </w:tcMar>
          </w:tcPr>
          <w:p w14:paraId="3FA28500" w14:textId="77777777" w:rsidR="007A5B76" w:rsidRPr="00F61EB4" w:rsidRDefault="007A5B76" w:rsidP="00F61EB4">
            <w:pPr>
              <w:numPr>
                <w:ilvl w:val="0"/>
                <w:numId w:val="18"/>
              </w:numPr>
              <w:pBdr>
                <w:top w:val="nil"/>
                <w:left w:val="nil"/>
                <w:bottom w:val="nil"/>
                <w:right w:val="nil"/>
                <w:between w:val="nil"/>
              </w:pBdr>
              <w:suppressAutoHyphens/>
              <w:textDirection w:val="btLr"/>
              <w:textAlignment w:val="top"/>
              <w:outlineLvl w:val="0"/>
              <w:rPr>
                <w:rFonts w:ascii="Times New Roman" w:eastAsia="Times New Roman" w:hAnsi="Times New Roman" w:cs="Times New Roman"/>
                <w:color w:val="000000"/>
                <w:sz w:val="18"/>
                <w:szCs w:val="18"/>
                <w:highlight w:val="white"/>
              </w:rPr>
            </w:pPr>
          </w:p>
        </w:tc>
        <w:tc>
          <w:tcPr>
            <w:tcW w:w="6946" w:type="dxa"/>
          </w:tcPr>
          <w:p w14:paraId="58D52957"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zakładania konta dla pacjenta z poziomu systemu HIS.</w:t>
            </w:r>
          </w:p>
        </w:tc>
      </w:tr>
      <w:tr w:rsidR="007A5B76" w14:paraId="5467F5D9" w14:textId="77777777" w:rsidTr="00A5731E">
        <w:trPr>
          <w:jc w:val="center"/>
        </w:trPr>
        <w:tc>
          <w:tcPr>
            <w:tcW w:w="1134" w:type="dxa"/>
            <w:tcMar>
              <w:left w:w="0" w:type="dxa"/>
              <w:right w:w="0" w:type="dxa"/>
            </w:tcMar>
          </w:tcPr>
          <w:p w14:paraId="01BCA4E0" w14:textId="77777777" w:rsidR="007A5B76" w:rsidRPr="00F61EB4" w:rsidRDefault="007A5B76" w:rsidP="00F61EB4">
            <w:pPr>
              <w:numPr>
                <w:ilvl w:val="0"/>
                <w:numId w:val="18"/>
              </w:numPr>
              <w:pBdr>
                <w:top w:val="nil"/>
                <w:left w:val="nil"/>
                <w:bottom w:val="nil"/>
                <w:right w:val="nil"/>
                <w:between w:val="nil"/>
              </w:pBdr>
              <w:suppressAutoHyphens/>
              <w:textDirection w:val="btLr"/>
              <w:textAlignment w:val="top"/>
              <w:outlineLvl w:val="0"/>
              <w:rPr>
                <w:rFonts w:ascii="Times New Roman" w:eastAsia="Times New Roman" w:hAnsi="Times New Roman" w:cs="Times New Roman"/>
                <w:color w:val="000000"/>
                <w:sz w:val="18"/>
                <w:szCs w:val="18"/>
                <w:highlight w:val="white"/>
              </w:rPr>
            </w:pPr>
          </w:p>
        </w:tc>
        <w:tc>
          <w:tcPr>
            <w:tcW w:w="6946" w:type="dxa"/>
          </w:tcPr>
          <w:p w14:paraId="3D0DC5BF"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skorzystania z usługi e-Rejestracja w sieci Internet oraz w sieci wewnętrznej każdej placówki Zamawiającego (usługa dostępna z poziomu stacji roboczych i urządzeń mobilnych, w tym tabletów).</w:t>
            </w:r>
          </w:p>
        </w:tc>
      </w:tr>
      <w:tr w:rsidR="007A5B76" w14:paraId="275C8404" w14:textId="77777777" w:rsidTr="00A5731E">
        <w:trPr>
          <w:jc w:val="center"/>
        </w:trPr>
        <w:tc>
          <w:tcPr>
            <w:tcW w:w="1134" w:type="dxa"/>
            <w:tcMar>
              <w:left w:w="0" w:type="dxa"/>
              <w:right w:w="0" w:type="dxa"/>
            </w:tcMar>
          </w:tcPr>
          <w:p w14:paraId="334F5EEC" w14:textId="77777777" w:rsidR="007A5B76" w:rsidRPr="00F61EB4" w:rsidRDefault="007A5B76" w:rsidP="00F61EB4">
            <w:pPr>
              <w:numPr>
                <w:ilvl w:val="0"/>
                <w:numId w:val="18"/>
              </w:numPr>
              <w:pBdr>
                <w:top w:val="nil"/>
                <w:left w:val="nil"/>
                <w:bottom w:val="nil"/>
                <w:right w:val="nil"/>
                <w:between w:val="nil"/>
              </w:pBdr>
              <w:suppressAutoHyphens/>
              <w:textDirection w:val="btLr"/>
              <w:textAlignment w:val="top"/>
              <w:outlineLvl w:val="0"/>
              <w:rPr>
                <w:rFonts w:ascii="Times New Roman" w:eastAsia="Times New Roman" w:hAnsi="Times New Roman" w:cs="Times New Roman"/>
                <w:color w:val="000000"/>
                <w:sz w:val="18"/>
                <w:szCs w:val="18"/>
                <w:highlight w:val="white"/>
              </w:rPr>
            </w:pPr>
          </w:p>
        </w:tc>
        <w:tc>
          <w:tcPr>
            <w:tcW w:w="6946" w:type="dxa"/>
          </w:tcPr>
          <w:p w14:paraId="06F95C74"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wglądu przez pacjenta do aktualnych wolnych terminów wizyt wraz z informacją o odpłatności za wizytę (NFZ, usługa komercyjna).</w:t>
            </w:r>
          </w:p>
        </w:tc>
      </w:tr>
      <w:tr w:rsidR="007A5B76" w14:paraId="07033A2E" w14:textId="77777777" w:rsidTr="00A5731E">
        <w:trPr>
          <w:jc w:val="center"/>
        </w:trPr>
        <w:tc>
          <w:tcPr>
            <w:tcW w:w="1134" w:type="dxa"/>
            <w:tcMar>
              <w:left w:w="0" w:type="dxa"/>
              <w:right w:w="0" w:type="dxa"/>
            </w:tcMar>
          </w:tcPr>
          <w:p w14:paraId="234157EF" w14:textId="77777777" w:rsidR="007A5B76" w:rsidRPr="00F61EB4" w:rsidRDefault="007A5B76" w:rsidP="00F61EB4">
            <w:pPr>
              <w:numPr>
                <w:ilvl w:val="0"/>
                <w:numId w:val="18"/>
              </w:numPr>
              <w:pBdr>
                <w:top w:val="nil"/>
                <w:left w:val="nil"/>
                <w:bottom w:val="nil"/>
                <w:right w:val="nil"/>
                <w:between w:val="nil"/>
              </w:pBdr>
              <w:suppressAutoHyphens/>
              <w:textDirection w:val="btLr"/>
              <w:textAlignment w:val="top"/>
              <w:outlineLvl w:val="0"/>
              <w:rPr>
                <w:rFonts w:ascii="Times New Roman" w:eastAsia="Times New Roman" w:hAnsi="Times New Roman" w:cs="Times New Roman"/>
                <w:color w:val="000000"/>
                <w:sz w:val="18"/>
                <w:szCs w:val="18"/>
              </w:rPr>
            </w:pPr>
          </w:p>
        </w:tc>
        <w:tc>
          <w:tcPr>
            <w:tcW w:w="6946" w:type="dxa"/>
          </w:tcPr>
          <w:p w14:paraId="1CD7346F"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samodzielnej rejestracji Pacjentów poprzez portal.</w:t>
            </w:r>
          </w:p>
        </w:tc>
      </w:tr>
      <w:tr w:rsidR="007A5B76" w14:paraId="4EDA159E" w14:textId="77777777" w:rsidTr="00A5731E">
        <w:trPr>
          <w:jc w:val="center"/>
        </w:trPr>
        <w:tc>
          <w:tcPr>
            <w:tcW w:w="1134" w:type="dxa"/>
            <w:tcMar>
              <w:left w:w="0" w:type="dxa"/>
              <w:right w:w="0" w:type="dxa"/>
            </w:tcMar>
          </w:tcPr>
          <w:p w14:paraId="21DB9E80"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015C594A" w14:textId="77777777" w:rsidR="007A5B76" w:rsidRDefault="007A5B76" w:rsidP="00AF4440">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zmiany hasła użytkownika poprzez portal.</w:t>
            </w:r>
          </w:p>
        </w:tc>
      </w:tr>
      <w:tr w:rsidR="007A5B76" w14:paraId="46BACA40" w14:textId="77777777" w:rsidTr="00A5731E">
        <w:trPr>
          <w:jc w:val="center"/>
        </w:trPr>
        <w:tc>
          <w:tcPr>
            <w:tcW w:w="1134" w:type="dxa"/>
            <w:tcMar>
              <w:left w:w="0" w:type="dxa"/>
              <w:right w:w="0" w:type="dxa"/>
            </w:tcMar>
          </w:tcPr>
          <w:p w14:paraId="1F7C2EE9"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7A205DC8" w14:textId="77777777" w:rsidR="007A5B76" w:rsidRDefault="007A5B76" w:rsidP="00AF4440">
            <w:pPr>
              <w:pBdr>
                <w:top w:val="nil"/>
                <w:left w:val="nil"/>
                <w:bottom w:val="nil"/>
                <w:right w:val="nil"/>
                <w:between w:val="nil"/>
              </w:pBdr>
              <w:spacing w:line="360" w:lineRule="auto"/>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ograniczenia e-Rejestracji tylko wybranych poradni.</w:t>
            </w:r>
          </w:p>
        </w:tc>
      </w:tr>
      <w:tr w:rsidR="007A5B76" w14:paraId="17446580" w14:textId="77777777" w:rsidTr="00A5731E">
        <w:trPr>
          <w:jc w:val="center"/>
        </w:trPr>
        <w:tc>
          <w:tcPr>
            <w:tcW w:w="1134" w:type="dxa"/>
            <w:tcMar>
              <w:left w:w="0" w:type="dxa"/>
              <w:right w:w="0" w:type="dxa"/>
            </w:tcMar>
          </w:tcPr>
          <w:p w14:paraId="06EDD830"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6D8B623B"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wyszukiwania automatycznego wolnych terminów wizyt (wg poradni, sposobu refundacji, lekarza lub usługi medycznej) na podstawie grafików przyjęć, tj. w zgodnie z harmonogramem pracy personelu z uwzględnieniem typu wizyty (pierwszorazowa, kontynuacja leczenia czy wizyta po receptę).</w:t>
            </w:r>
          </w:p>
        </w:tc>
      </w:tr>
      <w:tr w:rsidR="007A5B76" w14:paraId="689F74D3" w14:textId="77777777" w:rsidTr="00A5731E">
        <w:trPr>
          <w:jc w:val="center"/>
        </w:trPr>
        <w:tc>
          <w:tcPr>
            <w:tcW w:w="1134" w:type="dxa"/>
            <w:tcMar>
              <w:left w:w="0" w:type="dxa"/>
              <w:right w:w="0" w:type="dxa"/>
            </w:tcMar>
          </w:tcPr>
          <w:p w14:paraId="35F6A0EA"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5187FA70"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Rejestracja wizyty do poradni poprzez portal.</w:t>
            </w:r>
          </w:p>
        </w:tc>
      </w:tr>
      <w:tr w:rsidR="007A5B76" w14:paraId="60CA3B0C" w14:textId="77777777" w:rsidTr="00A5731E">
        <w:trPr>
          <w:jc w:val="center"/>
        </w:trPr>
        <w:tc>
          <w:tcPr>
            <w:tcW w:w="1134" w:type="dxa"/>
            <w:tcMar>
              <w:left w:w="0" w:type="dxa"/>
              <w:right w:w="0" w:type="dxa"/>
            </w:tcMar>
          </w:tcPr>
          <w:p w14:paraId="4851B033"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00E15D70"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odwołania wizyty poprzez portal.</w:t>
            </w:r>
          </w:p>
        </w:tc>
      </w:tr>
      <w:tr w:rsidR="007A5B76" w14:paraId="7E40E642" w14:textId="77777777" w:rsidTr="00A5731E">
        <w:trPr>
          <w:jc w:val="center"/>
        </w:trPr>
        <w:tc>
          <w:tcPr>
            <w:tcW w:w="1134" w:type="dxa"/>
            <w:tcMar>
              <w:left w:w="0" w:type="dxa"/>
              <w:right w:w="0" w:type="dxa"/>
            </w:tcMar>
          </w:tcPr>
          <w:p w14:paraId="49481F64"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6EE91113"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zmiany terminu wizyty poprzez portal.</w:t>
            </w:r>
          </w:p>
        </w:tc>
      </w:tr>
      <w:tr w:rsidR="007A5B76" w14:paraId="4956FF9B" w14:textId="77777777" w:rsidTr="00A5731E">
        <w:trPr>
          <w:jc w:val="center"/>
        </w:trPr>
        <w:tc>
          <w:tcPr>
            <w:tcW w:w="1134" w:type="dxa"/>
            <w:tcMar>
              <w:left w:w="0" w:type="dxa"/>
              <w:right w:w="0" w:type="dxa"/>
            </w:tcMar>
          </w:tcPr>
          <w:p w14:paraId="1ACE6299"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7AA93B5B"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przeglądania informacji o planowanych badaniach i usługach.</w:t>
            </w:r>
          </w:p>
        </w:tc>
      </w:tr>
      <w:tr w:rsidR="007A5B76" w14:paraId="23B0C034" w14:textId="77777777" w:rsidTr="00A5731E">
        <w:trPr>
          <w:jc w:val="center"/>
        </w:trPr>
        <w:tc>
          <w:tcPr>
            <w:tcW w:w="1134" w:type="dxa"/>
            <w:tcMar>
              <w:left w:w="0" w:type="dxa"/>
              <w:right w:w="0" w:type="dxa"/>
            </w:tcMar>
          </w:tcPr>
          <w:p w14:paraId="2998A65E"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60331B72"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przeglądania wizyt archiwalnych.</w:t>
            </w:r>
          </w:p>
        </w:tc>
      </w:tr>
      <w:tr w:rsidR="007A5B76" w14:paraId="4E96E024" w14:textId="77777777" w:rsidTr="00A5731E">
        <w:trPr>
          <w:jc w:val="center"/>
        </w:trPr>
        <w:tc>
          <w:tcPr>
            <w:tcW w:w="1134" w:type="dxa"/>
            <w:tcMar>
              <w:left w:w="0" w:type="dxa"/>
              <w:right w:w="0" w:type="dxa"/>
            </w:tcMar>
          </w:tcPr>
          <w:p w14:paraId="4ECA51EC"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42B5AC11"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udostępnienia terminarza w układzie dziennym, tygodniowym.</w:t>
            </w:r>
          </w:p>
        </w:tc>
      </w:tr>
      <w:tr w:rsidR="007A5B76" w14:paraId="7B3D67BC" w14:textId="77777777" w:rsidTr="00A5731E">
        <w:trPr>
          <w:jc w:val="center"/>
        </w:trPr>
        <w:tc>
          <w:tcPr>
            <w:tcW w:w="1134" w:type="dxa"/>
            <w:tcMar>
              <w:left w:w="0" w:type="dxa"/>
              <w:right w:w="0" w:type="dxa"/>
            </w:tcMar>
          </w:tcPr>
          <w:p w14:paraId="0D21A85D"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5F449EBF"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przeglądania informacji o logowaniu (dostępna dla administratora).</w:t>
            </w:r>
          </w:p>
          <w:p w14:paraId="668AF09B"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p>
        </w:tc>
      </w:tr>
      <w:tr w:rsidR="007A5B76" w14:paraId="2D8AF09A" w14:textId="77777777" w:rsidTr="00A5731E">
        <w:trPr>
          <w:jc w:val="center"/>
        </w:trPr>
        <w:tc>
          <w:tcPr>
            <w:tcW w:w="1134" w:type="dxa"/>
            <w:tcMar>
              <w:left w:w="0" w:type="dxa"/>
              <w:right w:w="0" w:type="dxa"/>
            </w:tcMar>
          </w:tcPr>
          <w:p w14:paraId="7DC19A0B"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073F96DA"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bieżącego śledzenie terminów rezerwowanych wizyt przez uprawnionego pracownika Zamawiającego.</w:t>
            </w:r>
          </w:p>
        </w:tc>
      </w:tr>
      <w:tr w:rsidR="007A5B76" w14:paraId="1C1B7346" w14:textId="77777777" w:rsidTr="00A5731E">
        <w:trPr>
          <w:jc w:val="center"/>
        </w:trPr>
        <w:tc>
          <w:tcPr>
            <w:tcW w:w="1134" w:type="dxa"/>
            <w:tcMar>
              <w:left w:w="0" w:type="dxa"/>
              <w:right w:w="0" w:type="dxa"/>
            </w:tcMar>
          </w:tcPr>
          <w:p w14:paraId="463D21C1"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3244D2D7"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określenia wizyty jako „recepturowej”.</w:t>
            </w:r>
          </w:p>
          <w:p w14:paraId="155940E6"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p>
        </w:tc>
      </w:tr>
      <w:tr w:rsidR="007A5B76" w14:paraId="50B7090F" w14:textId="77777777" w:rsidTr="00A5731E">
        <w:trPr>
          <w:jc w:val="center"/>
        </w:trPr>
        <w:tc>
          <w:tcPr>
            <w:tcW w:w="1134" w:type="dxa"/>
            <w:tcMar>
              <w:left w:w="0" w:type="dxa"/>
              <w:right w:w="0" w:type="dxa"/>
            </w:tcMar>
          </w:tcPr>
          <w:p w14:paraId="6422155A"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0A99FE22"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oparcia usługi e-Rejestracja o grafiki dostępności świadczonych usług w aktualnie używanym systemie do obsługi medycznej HIS.</w:t>
            </w:r>
          </w:p>
        </w:tc>
      </w:tr>
      <w:tr w:rsidR="007A5B76" w14:paraId="0F898D05" w14:textId="77777777" w:rsidTr="00A5731E">
        <w:trPr>
          <w:jc w:val="center"/>
        </w:trPr>
        <w:tc>
          <w:tcPr>
            <w:tcW w:w="1134" w:type="dxa"/>
            <w:tcMar>
              <w:left w:w="0" w:type="dxa"/>
              <w:right w:w="0" w:type="dxa"/>
            </w:tcMar>
          </w:tcPr>
          <w:p w14:paraId="18E372D2"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68B8AB1E"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weryfikowania na bieżąco dostępności wolnych terminów wizyt. </w:t>
            </w:r>
          </w:p>
        </w:tc>
      </w:tr>
      <w:tr w:rsidR="007A5B76" w14:paraId="3ED833E1" w14:textId="77777777" w:rsidTr="00A5731E">
        <w:trPr>
          <w:jc w:val="center"/>
        </w:trPr>
        <w:tc>
          <w:tcPr>
            <w:tcW w:w="1134" w:type="dxa"/>
            <w:tcMar>
              <w:left w:w="0" w:type="dxa"/>
              <w:right w:w="0" w:type="dxa"/>
            </w:tcMar>
          </w:tcPr>
          <w:p w14:paraId="2AF3BA9B"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634A9237"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monitorowania statusu na liście oczekujących przez pacjenta.</w:t>
            </w:r>
          </w:p>
        </w:tc>
      </w:tr>
      <w:tr w:rsidR="007A5B76" w14:paraId="750E2911" w14:textId="77777777" w:rsidTr="00A5731E">
        <w:trPr>
          <w:jc w:val="center"/>
        </w:trPr>
        <w:tc>
          <w:tcPr>
            <w:tcW w:w="1134" w:type="dxa"/>
            <w:tcMar>
              <w:left w:w="0" w:type="dxa"/>
              <w:right w:w="0" w:type="dxa"/>
            </w:tcMar>
          </w:tcPr>
          <w:p w14:paraId="074B07CC"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6476D468"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wprowadzenie informacji ze skierowania w zakresie: kodu chorobowego (ICD10), jednostki kierującej (REGON, VII i VIII część kodu resortowego), lekarza kierującego (Nr prawa wykonywania zawodu), daty skierowania.</w:t>
            </w:r>
          </w:p>
          <w:p w14:paraId="3DBF7592"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p>
        </w:tc>
      </w:tr>
      <w:tr w:rsidR="007A5B76" w14:paraId="68DF6BF8" w14:textId="77777777" w:rsidTr="00A5731E">
        <w:trPr>
          <w:jc w:val="center"/>
        </w:trPr>
        <w:tc>
          <w:tcPr>
            <w:tcW w:w="1134" w:type="dxa"/>
            <w:tcMar>
              <w:left w:w="0" w:type="dxa"/>
              <w:right w:w="0" w:type="dxa"/>
            </w:tcMar>
          </w:tcPr>
          <w:p w14:paraId="3B4A78DF"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330BDB0E"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oznaczenia skierowania określonego jako „pilne”, co umożliwi oznaczenie wizyty w laboratorium lub badania jako pilne.</w:t>
            </w:r>
          </w:p>
        </w:tc>
      </w:tr>
      <w:tr w:rsidR="007A5B76" w14:paraId="6C0B21D1" w14:textId="77777777" w:rsidTr="00A5731E">
        <w:trPr>
          <w:jc w:val="center"/>
        </w:trPr>
        <w:tc>
          <w:tcPr>
            <w:tcW w:w="1134" w:type="dxa"/>
            <w:tcMar>
              <w:left w:w="0" w:type="dxa"/>
              <w:right w:w="0" w:type="dxa"/>
            </w:tcMar>
          </w:tcPr>
          <w:p w14:paraId="5E3DF8A9"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0A7956FF"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wprowadzenia przez pacjenta uwag do wizyty np. powód wizyty.</w:t>
            </w:r>
          </w:p>
        </w:tc>
      </w:tr>
      <w:tr w:rsidR="007A5B76" w14:paraId="009E1AE2" w14:textId="77777777" w:rsidTr="00A5731E">
        <w:trPr>
          <w:jc w:val="center"/>
        </w:trPr>
        <w:tc>
          <w:tcPr>
            <w:tcW w:w="1134" w:type="dxa"/>
            <w:tcMar>
              <w:left w:w="0" w:type="dxa"/>
              <w:right w:w="0" w:type="dxa"/>
            </w:tcMar>
          </w:tcPr>
          <w:p w14:paraId="021D3D13"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36BCB5FA"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określenia płatnika dla wizyty (NFZ, firma ubezpieczeniowa, płatność własna pacjenta itp.)</w:t>
            </w:r>
          </w:p>
        </w:tc>
      </w:tr>
      <w:tr w:rsidR="007A5B76" w14:paraId="25762CBE" w14:textId="77777777" w:rsidTr="00A5731E">
        <w:trPr>
          <w:jc w:val="center"/>
        </w:trPr>
        <w:tc>
          <w:tcPr>
            <w:tcW w:w="1134" w:type="dxa"/>
            <w:tcMar>
              <w:left w:w="0" w:type="dxa"/>
              <w:right w:w="0" w:type="dxa"/>
            </w:tcMar>
          </w:tcPr>
          <w:p w14:paraId="4C79F929"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7E588869"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dokonania płatności on-line dla usług świadczonych odpłatnie dla pacjentów (za pomocą usługi SMS, kartą płatniczą, przelewem poprzez połączenie się z bankowością elektroniczną lub poprzez serwisy płatności online typu np. </w:t>
            </w:r>
            <w:proofErr w:type="spellStart"/>
            <w:r>
              <w:rPr>
                <w:rFonts w:ascii="Times New Roman" w:eastAsia="Times New Roman" w:hAnsi="Times New Roman" w:cs="Times New Roman"/>
                <w:color w:val="000000"/>
              </w:rPr>
              <w:t>DotPay</w:t>
            </w:r>
            <w:proofErr w:type="spellEnd"/>
            <w:r>
              <w:rPr>
                <w:rFonts w:ascii="Times New Roman" w:eastAsia="Times New Roman" w:hAnsi="Times New Roman" w:cs="Times New Roman"/>
                <w:color w:val="000000"/>
              </w:rPr>
              <w:t>.)</w:t>
            </w:r>
          </w:p>
        </w:tc>
      </w:tr>
      <w:tr w:rsidR="007A5B76" w14:paraId="5EE5F9F0" w14:textId="77777777" w:rsidTr="00A5731E">
        <w:trPr>
          <w:jc w:val="center"/>
        </w:trPr>
        <w:tc>
          <w:tcPr>
            <w:tcW w:w="1134" w:type="dxa"/>
            <w:tcMar>
              <w:left w:w="0" w:type="dxa"/>
              <w:right w:w="0" w:type="dxa"/>
            </w:tcMar>
          </w:tcPr>
          <w:p w14:paraId="419F2D98"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12A4FF61"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przechowywania wiadomości o dokonaniu płatności w systemie HIS. </w:t>
            </w:r>
          </w:p>
        </w:tc>
      </w:tr>
      <w:tr w:rsidR="007A5B76" w14:paraId="419C3925" w14:textId="77777777" w:rsidTr="00A5731E">
        <w:trPr>
          <w:jc w:val="center"/>
        </w:trPr>
        <w:tc>
          <w:tcPr>
            <w:tcW w:w="1134" w:type="dxa"/>
            <w:tcMar>
              <w:left w:w="0" w:type="dxa"/>
              <w:right w:w="0" w:type="dxa"/>
            </w:tcMar>
          </w:tcPr>
          <w:p w14:paraId="37B253E4"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4F49144A"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weryfikacji statusu płatności za wizytę w momencie pojawienia się pacjenta w placówce.</w:t>
            </w:r>
          </w:p>
        </w:tc>
      </w:tr>
      <w:tr w:rsidR="007A5B76" w14:paraId="0A7C472E" w14:textId="77777777" w:rsidTr="00A5731E">
        <w:trPr>
          <w:jc w:val="center"/>
        </w:trPr>
        <w:tc>
          <w:tcPr>
            <w:tcW w:w="1134" w:type="dxa"/>
            <w:tcMar>
              <w:left w:w="0" w:type="dxa"/>
              <w:right w:w="0" w:type="dxa"/>
            </w:tcMar>
          </w:tcPr>
          <w:p w14:paraId="21490740"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09A7EEAE"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wyróżnienia kolorem informacji o zaległościach płatniczych.</w:t>
            </w:r>
          </w:p>
        </w:tc>
      </w:tr>
      <w:tr w:rsidR="007A5B76" w14:paraId="2CCFC76D" w14:textId="77777777" w:rsidTr="00A5731E">
        <w:trPr>
          <w:jc w:val="center"/>
        </w:trPr>
        <w:tc>
          <w:tcPr>
            <w:tcW w:w="1134" w:type="dxa"/>
            <w:tcMar>
              <w:left w:w="0" w:type="dxa"/>
              <w:right w:w="0" w:type="dxa"/>
            </w:tcMar>
          </w:tcPr>
          <w:p w14:paraId="5CC36B81"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50000BC1"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przyjęcia płatności bezpośrednio od pacjenta – możliwość definiowania dokumentów finansowych różnych typów, wystawianie dokumentów finansowych na podstawie wykonanej usługi cennikowej oraz współpracę z drukarkami fiskalnymi.</w:t>
            </w:r>
          </w:p>
        </w:tc>
      </w:tr>
      <w:tr w:rsidR="007A5B76" w14:paraId="3A0D0B0F" w14:textId="77777777" w:rsidTr="00A5731E">
        <w:trPr>
          <w:jc w:val="center"/>
        </w:trPr>
        <w:tc>
          <w:tcPr>
            <w:tcW w:w="1134" w:type="dxa"/>
            <w:tcMar>
              <w:left w:w="0" w:type="dxa"/>
              <w:right w:w="0" w:type="dxa"/>
            </w:tcMar>
          </w:tcPr>
          <w:p w14:paraId="3A22720C"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567DFAD8"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otrzymania przez pacjenta potwierdzenia rezerwacji wizyty za pomocą SMS-a i/lub poczty elektronicznej. </w:t>
            </w:r>
          </w:p>
        </w:tc>
      </w:tr>
      <w:tr w:rsidR="007A5B76" w14:paraId="7C94492B" w14:textId="77777777" w:rsidTr="00A5731E">
        <w:trPr>
          <w:jc w:val="center"/>
        </w:trPr>
        <w:tc>
          <w:tcPr>
            <w:tcW w:w="1134" w:type="dxa"/>
            <w:tcMar>
              <w:left w:w="0" w:type="dxa"/>
              <w:right w:w="0" w:type="dxa"/>
            </w:tcMar>
          </w:tcPr>
          <w:p w14:paraId="216E0914"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155F1AD0"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Umożliwienie odbioru zwrotnej wiadomości SMS od pacjentów z informacją o rezygnacji z wizyty np. treść wiadomości NIE. </w:t>
            </w:r>
          </w:p>
        </w:tc>
      </w:tr>
      <w:tr w:rsidR="007A5B76" w14:paraId="0D569B61" w14:textId="77777777" w:rsidTr="00A5731E">
        <w:trPr>
          <w:jc w:val="center"/>
        </w:trPr>
        <w:tc>
          <w:tcPr>
            <w:tcW w:w="1134" w:type="dxa"/>
            <w:tcMar>
              <w:left w:w="0" w:type="dxa"/>
              <w:right w:w="0" w:type="dxa"/>
            </w:tcMar>
          </w:tcPr>
          <w:p w14:paraId="5FC7EBE2"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13B12149"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System przeprowadza analizę odebranej wiadomości w celu weryfikacji którą wizytę należy odwołać.</w:t>
            </w:r>
          </w:p>
        </w:tc>
      </w:tr>
      <w:tr w:rsidR="007A5B76" w14:paraId="7577195F" w14:textId="77777777" w:rsidTr="00A5731E">
        <w:trPr>
          <w:jc w:val="center"/>
        </w:trPr>
        <w:tc>
          <w:tcPr>
            <w:tcW w:w="1134" w:type="dxa"/>
            <w:tcMar>
              <w:left w:w="0" w:type="dxa"/>
              <w:right w:w="0" w:type="dxa"/>
            </w:tcMar>
          </w:tcPr>
          <w:p w14:paraId="4E939202"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0E55324B"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E- CHECKING</w:t>
            </w:r>
          </w:p>
        </w:tc>
      </w:tr>
      <w:tr w:rsidR="007A5B76" w14:paraId="257EA5A4" w14:textId="77777777" w:rsidTr="00A5731E">
        <w:trPr>
          <w:jc w:val="center"/>
        </w:trPr>
        <w:tc>
          <w:tcPr>
            <w:tcW w:w="1134" w:type="dxa"/>
            <w:tcMar>
              <w:left w:w="0" w:type="dxa"/>
              <w:right w:w="0" w:type="dxa"/>
            </w:tcMar>
          </w:tcPr>
          <w:p w14:paraId="75153F34"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4B26AB18"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samodzielnej rejestracji pacjentów.</w:t>
            </w:r>
          </w:p>
        </w:tc>
      </w:tr>
      <w:tr w:rsidR="007A5B76" w14:paraId="141EC1BD" w14:textId="77777777" w:rsidTr="00A5731E">
        <w:trPr>
          <w:jc w:val="center"/>
        </w:trPr>
        <w:tc>
          <w:tcPr>
            <w:tcW w:w="1134" w:type="dxa"/>
            <w:tcMar>
              <w:left w:w="0" w:type="dxa"/>
              <w:right w:w="0" w:type="dxa"/>
            </w:tcMar>
          </w:tcPr>
          <w:p w14:paraId="06A549F7"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0E1343DA"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przejrzenia wcześniej odbytych wizyt.</w:t>
            </w:r>
          </w:p>
        </w:tc>
      </w:tr>
      <w:tr w:rsidR="007A5B76" w14:paraId="187798C2" w14:textId="77777777" w:rsidTr="00A5731E">
        <w:trPr>
          <w:jc w:val="center"/>
        </w:trPr>
        <w:tc>
          <w:tcPr>
            <w:tcW w:w="1134" w:type="dxa"/>
            <w:tcMar>
              <w:left w:w="0" w:type="dxa"/>
              <w:right w:w="0" w:type="dxa"/>
            </w:tcMar>
          </w:tcPr>
          <w:p w14:paraId="7AFB2455"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0FADC552"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potwierdzenia obecności w jednostce przed rozpoczęciem wizyty u lekarza (np. w sytuacji wcześniejszego zarezerwowania terminu przez Internet).</w:t>
            </w:r>
          </w:p>
        </w:tc>
      </w:tr>
      <w:tr w:rsidR="007A5B76" w14:paraId="776FFF50" w14:textId="77777777" w:rsidTr="00A5731E">
        <w:trPr>
          <w:jc w:val="center"/>
        </w:trPr>
        <w:tc>
          <w:tcPr>
            <w:tcW w:w="1134" w:type="dxa"/>
            <w:tcMar>
              <w:left w:w="0" w:type="dxa"/>
              <w:right w:w="0" w:type="dxa"/>
            </w:tcMar>
          </w:tcPr>
          <w:p w14:paraId="3F2C0645"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16F95CF6"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nadania indywidualnego numeru kolejkowego dla pacjenta W celu uporządkowania obsługi pacjentów w rejestracji ambulatorium i rejestracji szpitala.</w:t>
            </w:r>
          </w:p>
        </w:tc>
      </w:tr>
      <w:tr w:rsidR="007A5B76" w14:paraId="1BC72262" w14:textId="77777777" w:rsidTr="00A5731E">
        <w:trPr>
          <w:jc w:val="center"/>
        </w:trPr>
        <w:tc>
          <w:tcPr>
            <w:tcW w:w="1134" w:type="dxa"/>
            <w:tcMar>
              <w:left w:w="0" w:type="dxa"/>
              <w:right w:w="0" w:type="dxa"/>
            </w:tcMar>
          </w:tcPr>
          <w:p w14:paraId="1EA297E0"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5EA930EF"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wydruku numeru przez drukarkę kiosku.</w:t>
            </w:r>
          </w:p>
        </w:tc>
      </w:tr>
      <w:tr w:rsidR="007A5B76" w14:paraId="33B7D5CE" w14:textId="77777777" w:rsidTr="00A5731E">
        <w:trPr>
          <w:jc w:val="center"/>
        </w:trPr>
        <w:tc>
          <w:tcPr>
            <w:tcW w:w="1134" w:type="dxa"/>
            <w:tcMar>
              <w:left w:w="0" w:type="dxa"/>
              <w:right w:w="0" w:type="dxa"/>
            </w:tcMar>
          </w:tcPr>
          <w:p w14:paraId="417ED01C"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39029917"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przywołania pacjenta przez lekarza poprzez wyświetlenie indywidualnego numeru kolejkowego pacjenta na wyświetlaczu przy gabinecie i/lub wyświetlaczu zbiorczym (korytarzowym).</w:t>
            </w:r>
          </w:p>
        </w:tc>
      </w:tr>
      <w:tr w:rsidR="007A5B76" w14:paraId="4E7BD216" w14:textId="77777777" w:rsidTr="00A5731E">
        <w:trPr>
          <w:jc w:val="center"/>
        </w:trPr>
        <w:tc>
          <w:tcPr>
            <w:tcW w:w="1134" w:type="dxa"/>
            <w:tcMar>
              <w:left w:w="0" w:type="dxa"/>
              <w:right w:w="0" w:type="dxa"/>
            </w:tcMar>
          </w:tcPr>
          <w:p w14:paraId="2E92207F"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bookmarkStart w:id="0" w:name="_heading=h.gjdgxs" w:colFirst="0" w:colLast="0"/>
            <w:bookmarkEnd w:id="0"/>
          </w:p>
        </w:tc>
        <w:tc>
          <w:tcPr>
            <w:tcW w:w="6946" w:type="dxa"/>
          </w:tcPr>
          <w:p w14:paraId="36F567C0"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Możliwość współdziałania i sterowania wyświetlaczem graficznym (panel LCD/tablet) przy gabinecie/gabinetach lekarskich: </w:t>
            </w:r>
          </w:p>
          <w:p w14:paraId="7F9A12C1" w14:textId="77777777" w:rsidR="007A5B76" w:rsidRDefault="007A5B76" w:rsidP="007A5B76">
            <w:pPr>
              <w:numPr>
                <w:ilvl w:val="0"/>
                <w:numId w:val="3"/>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prezentacja informacji na temat lekarza zalogowanego do systemu w tym gabinecie,</w:t>
            </w:r>
          </w:p>
          <w:p w14:paraId="54CE666E" w14:textId="77777777" w:rsidR="007A5B76" w:rsidRDefault="007A5B76" w:rsidP="007A5B76">
            <w:pPr>
              <w:numPr>
                <w:ilvl w:val="0"/>
                <w:numId w:val="3"/>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prezentacja informacji o dostępności lub zajętości lekarza (komunikat „trwa wizyta”), </w:t>
            </w:r>
          </w:p>
          <w:p w14:paraId="0D3C6E98" w14:textId="77777777" w:rsidR="007A5B76" w:rsidRDefault="007A5B76" w:rsidP="007A5B76">
            <w:pPr>
              <w:numPr>
                <w:ilvl w:val="0"/>
                <w:numId w:val="3"/>
              </w:numPr>
              <w:pBdr>
                <w:top w:val="nil"/>
                <w:left w:val="nil"/>
                <w:bottom w:val="nil"/>
                <w:right w:val="nil"/>
                <w:between w:val="nil"/>
              </w:pBdr>
              <w:suppressAutoHyphens/>
              <w:ind w:leftChars="-1" w:left="0" w:hangingChars="1" w:hanging="2"/>
              <w:textDirection w:val="btLr"/>
              <w:textAlignment w:val="top"/>
              <w:outlineLvl w:val="0"/>
              <w:rPr>
                <w:rFonts w:ascii="Times New Roman" w:eastAsia="Times New Roman" w:hAnsi="Times New Roman" w:cs="Times New Roman"/>
                <w:color w:val="000000"/>
              </w:rPr>
            </w:pPr>
            <w:r>
              <w:rPr>
                <w:rFonts w:ascii="Times New Roman" w:eastAsia="Times New Roman" w:hAnsi="Times New Roman" w:cs="Times New Roman"/>
                <w:color w:val="000000"/>
              </w:rPr>
              <w:t>wyświetlenie numeru zapraszanego do gabinetu pacjenta.</w:t>
            </w:r>
          </w:p>
          <w:p w14:paraId="626B6E85"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p>
        </w:tc>
      </w:tr>
      <w:tr w:rsidR="007A5B76" w14:paraId="136A8865" w14:textId="77777777" w:rsidTr="00A5731E">
        <w:trPr>
          <w:jc w:val="center"/>
        </w:trPr>
        <w:tc>
          <w:tcPr>
            <w:tcW w:w="1134" w:type="dxa"/>
            <w:tcMar>
              <w:left w:w="0" w:type="dxa"/>
              <w:right w:w="0" w:type="dxa"/>
            </w:tcMar>
          </w:tcPr>
          <w:p w14:paraId="7F3773CD" w14:textId="77777777" w:rsidR="007A5B76" w:rsidRPr="00F61EB4" w:rsidRDefault="007A5B76" w:rsidP="00F61EB4">
            <w:pPr>
              <w:numPr>
                <w:ilvl w:val="0"/>
                <w:numId w:val="18"/>
              </w:numPr>
              <w:pBdr>
                <w:top w:val="nil"/>
                <w:left w:val="nil"/>
                <w:bottom w:val="nil"/>
                <w:right w:val="nil"/>
                <w:between w:val="nil"/>
              </w:pBdr>
              <w:suppressAutoHyphens/>
              <w:spacing w:line="360" w:lineRule="auto"/>
              <w:textDirection w:val="btLr"/>
              <w:textAlignment w:val="top"/>
              <w:outlineLvl w:val="0"/>
              <w:rPr>
                <w:rFonts w:ascii="Times New Roman" w:eastAsia="Times New Roman" w:hAnsi="Times New Roman" w:cs="Times New Roman"/>
                <w:color w:val="000000"/>
                <w:sz w:val="18"/>
                <w:szCs w:val="18"/>
              </w:rPr>
            </w:pPr>
          </w:p>
        </w:tc>
        <w:tc>
          <w:tcPr>
            <w:tcW w:w="6946" w:type="dxa"/>
          </w:tcPr>
          <w:p w14:paraId="0D626933" w14:textId="6C27FEE9" w:rsidR="007A5B76" w:rsidRPr="00F96328" w:rsidRDefault="007A5B76" w:rsidP="00F96328">
            <w:pPr>
              <w:pBdr>
                <w:top w:val="nil"/>
                <w:left w:val="nil"/>
                <w:bottom w:val="nil"/>
                <w:right w:val="nil"/>
                <w:between w:val="nil"/>
              </w:pBdr>
              <w:ind w:hanging="2"/>
              <w:rPr>
                <w:rFonts w:ascii="Times New Roman" w:eastAsia="Times New Roman" w:hAnsi="Times New Roman" w:cs="Times New Roman"/>
                <w:color w:val="000000"/>
              </w:rPr>
            </w:pPr>
            <w:r w:rsidRPr="00F96328">
              <w:rPr>
                <w:rFonts w:ascii="Times New Roman" w:eastAsia="Times New Roman" w:hAnsi="Times New Roman" w:cs="Times New Roman"/>
                <w:color w:val="000000"/>
              </w:rPr>
              <w:t>E-</w:t>
            </w:r>
            <w:proofErr w:type="spellStart"/>
            <w:r w:rsidRPr="00F96328">
              <w:rPr>
                <w:rFonts w:ascii="Times New Roman" w:eastAsia="Times New Roman" w:hAnsi="Times New Roman" w:cs="Times New Roman"/>
                <w:color w:val="000000"/>
              </w:rPr>
              <w:t>checking</w:t>
            </w:r>
            <w:proofErr w:type="spellEnd"/>
            <w:r w:rsidRPr="00F96328">
              <w:rPr>
                <w:rFonts w:ascii="Times New Roman" w:eastAsia="Times New Roman" w:hAnsi="Times New Roman" w:cs="Times New Roman"/>
                <w:color w:val="000000"/>
              </w:rPr>
              <w:t>, e- rejestracja musi być zainstalowana na</w:t>
            </w:r>
            <w:r w:rsidR="00932729" w:rsidRPr="00F96328">
              <w:rPr>
                <w:rFonts w:ascii="Times New Roman" w:eastAsia="Times New Roman" w:hAnsi="Times New Roman" w:cs="Times New Roman"/>
                <w:color w:val="000000"/>
              </w:rPr>
              <w:t xml:space="preserve"> 3 do 5 </w:t>
            </w:r>
            <w:r w:rsidRPr="00F96328">
              <w:rPr>
                <w:rFonts w:ascii="Times New Roman" w:eastAsia="Times New Roman" w:hAnsi="Times New Roman" w:cs="Times New Roman"/>
                <w:color w:val="000000"/>
              </w:rPr>
              <w:t xml:space="preserve"> </w:t>
            </w:r>
            <w:proofErr w:type="spellStart"/>
            <w:r w:rsidR="00932729" w:rsidRPr="00F96328">
              <w:rPr>
                <w:rFonts w:ascii="Times New Roman" w:eastAsia="Times New Roman" w:hAnsi="Times New Roman" w:cs="Times New Roman"/>
                <w:color w:val="000000"/>
              </w:rPr>
              <w:t>infokioskach</w:t>
            </w:r>
            <w:proofErr w:type="spellEnd"/>
            <w:r w:rsidR="00932729" w:rsidRPr="00F96328">
              <w:rPr>
                <w:rFonts w:ascii="Times New Roman" w:eastAsia="Times New Roman" w:hAnsi="Times New Roman" w:cs="Times New Roman"/>
                <w:color w:val="000000"/>
              </w:rPr>
              <w:t xml:space="preserve"> zainstalowanych w placówkach Zamawiającego.</w:t>
            </w:r>
          </w:p>
        </w:tc>
      </w:tr>
    </w:tbl>
    <w:p w14:paraId="44FDDEEC" w14:textId="57365DA3" w:rsidR="000D2049" w:rsidRDefault="000D2049" w:rsidP="00A35727">
      <w:pPr>
        <w:pStyle w:val="Akapitzlist"/>
        <w:ind w:left="2160"/>
        <w:rPr>
          <w:rFonts w:ascii="Times New Roman" w:hAnsi="Times New Roman" w:cs="Times New Roman"/>
          <w:b/>
          <w:bCs/>
        </w:rPr>
      </w:pPr>
    </w:p>
    <w:p w14:paraId="16C7C568" w14:textId="77777777" w:rsidR="005B3F2C" w:rsidRDefault="005B3F2C" w:rsidP="005B3F2C">
      <w:pPr>
        <w:pStyle w:val="Akapitzlist"/>
        <w:numPr>
          <w:ilvl w:val="0"/>
          <w:numId w:val="13"/>
        </w:numPr>
        <w:pBdr>
          <w:top w:val="nil"/>
          <w:left w:val="nil"/>
          <w:bottom w:val="nil"/>
          <w:right w:val="nil"/>
          <w:between w:val="nil"/>
        </w:pBdr>
        <w:rPr>
          <w:rFonts w:ascii="Times New Roman" w:hAnsi="Times New Roman" w:cs="Times New Roman"/>
          <w:b/>
          <w:bCs/>
        </w:rPr>
      </w:pPr>
      <w:r w:rsidRPr="000D2049">
        <w:rPr>
          <w:rFonts w:ascii="Times New Roman" w:hAnsi="Times New Roman" w:cs="Times New Roman"/>
          <w:b/>
          <w:bCs/>
        </w:rPr>
        <w:t>e</w:t>
      </w:r>
      <w:r w:rsidRPr="00A35727">
        <w:rPr>
          <w:rFonts w:ascii="Times New Roman" w:hAnsi="Times New Roman" w:cs="Times New Roman"/>
          <w:b/>
          <w:bCs/>
        </w:rPr>
        <w:t xml:space="preserve"> -rozchód (cytostatyków)</w:t>
      </w:r>
    </w:p>
    <w:p w14:paraId="5DED635E" w14:textId="77777777" w:rsidR="000D2049" w:rsidRPr="00A35727" w:rsidRDefault="000D2049" w:rsidP="000D2049">
      <w:pPr>
        <w:pStyle w:val="Akapitzlist"/>
        <w:ind w:left="2160"/>
        <w:rPr>
          <w:rFonts w:ascii="Times New Roman" w:hAnsi="Times New Roman" w:cs="Times New Roman"/>
          <w:b/>
          <w:bCs/>
        </w:rPr>
      </w:pP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6951"/>
      </w:tblGrid>
      <w:tr w:rsidR="007A5B76" w14:paraId="2D6D6E8C" w14:textId="77777777" w:rsidTr="00361E7A">
        <w:trPr>
          <w:jc w:val="center"/>
        </w:trPr>
        <w:tc>
          <w:tcPr>
            <w:tcW w:w="1129" w:type="dxa"/>
            <w:tcMar>
              <w:left w:w="0" w:type="dxa"/>
              <w:right w:w="0" w:type="dxa"/>
            </w:tcMar>
          </w:tcPr>
          <w:p w14:paraId="720D1383" w14:textId="77777777" w:rsidR="007A5B76" w:rsidRPr="00361E7A" w:rsidRDefault="007A5B76" w:rsidP="00361E7A">
            <w:pPr>
              <w:pStyle w:val="Akapitzlist"/>
              <w:numPr>
                <w:ilvl w:val="0"/>
                <w:numId w:val="20"/>
              </w:numPr>
              <w:pBdr>
                <w:top w:val="nil"/>
                <w:left w:val="nil"/>
                <w:bottom w:val="nil"/>
                <w:right w:val="nil"/>
                <w:between w:val="nil"/>
              </w:pBdr>
              <w:suppressAutoHyphens/>
              <w:spacing w:line="360" w:lineRule="auto"/>
              <w:jc w:val="center"/>
              <w:textDirection w:val="btLr"/>
              <w:textAlignment w:val="top"/>
              <w:outlineLvl w:val="0"/>
              <w:rPr>
                <w:rFonts w:ascii="Times New Roman" w:eastAsia="Times New Roman" w:hAnsi="Times New Roman" w:cs="Times New Roman"/>
                <w:color w:val="000000"/>
                <w:sz w:val="18"/>
                <w:szCs w:val="18"/>
              </w:rPr>
            </w:pPr>
          </w:p>
        </w:tc>
        <w:tc>
          <w:tcPr>
            <w:tcW w:w="6951" w:type="dxa"/>
          </w:tcPr>
          <w:p w14:paraId="7AB2838B"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integracji z HIS.</w:t>
            </w:r>
          </w:p>
        </w:tc>
      </w:tr>
      <w:tr w:rsidR="007A5B76" w14:paraId="49977FB1" w14:textId="77777777" w:rsidTr="00361E7A">
        <w:trPr>
          <w:jc w:val="center"/>
        </w:trPr>
        <w:tc>
          <w:tcPr>
            <w:tcW w:w="1129" w:type="dxa"/>
            <w:tcMar>
              <w:left w:w="0" w:type="dxa"/>
              <w:right w:w="0" w:type="dxa"/>
            </w:tcMar>
          </w:tcPr>
          <w:p w14:paraId="5A36BEDC" w14:textId="77777777" w:rsidR="007A5B76" w:rsidRPr="00361E7A" w:rsidRDefault="007A5B76" w:rsidP="00361E7A">
            <w:pPr>
              <w:pStyle w:val="Akapitzlist"/>
              <w:numPr>
                <w:ilvl w:val="0"/>
                <w:numId w:val="20"/>
              </w:numPr>
              <w:pBdr>
                <w:top w:val="nil"/>
                <w:left w:val="nil"/>
                <w:bottom w:val="nil"/>
                <w:right w:val="nil"/>
                <w:between w:val="nil"/>
              </w:pBdr>
              <w:suppressAutoHyphens/>
              <w:spacing w:line="360" w:lineRule="auto"/>
              <w:jc w:val="center"/>
              <w:textDirection w:val="btLr"/>
              <w:textAlignment w:val="top"/>
              <w:outlineLvl w:val="0"/>
              <w:rPr>
                <w:rFonts w:ascii="Times New Roman" w:eastAsia="Times New Roman" w:hAnsi="Times New Roman" w:cs="Times New Roman"/>
                <w:color w:val="000000"/>
                <w:sz w:val="18"/>
                <w:szCs w:val="18"/>
              </w:rPr>
            </w:pPr>
          </w:p>
        </w:tc>
        <w:tc>
          <w:tcPr>
            <w:tcW w:w="6951" w:type="dxa"/>
          </w:tcPr>
          <w:p w14:paraId="0144DB23"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integracji z systemem magazynowym.</w:t>
            </w:r>
          </w:p>
        </w:tc>
      </w:tr>
      <w:tr w:rsidR="007A5B76" w14:paraId="2A3591B7" w14:textId="77777777" w:rsidTr="00361E7A">
        <w:trPr>
          <w:jc w:val="center"/>
        </w:trPr>
        <w:tc>
          <w:tcPr>
            <w:tcW w:w="1129" w:type="dxa"/>
            <w:tcMar>
              <w:left w:w="0" w:type="dxa"/>
              <w:right w:w="0" w:type="dxa"/>
            </w:tcMar>
          </w:tcPr>
          <w:p w14:paraId="540A890F" w14:textId="77777777" w:rsidR="007A5B76" w:rsidRPr="00361E7A" w:rsidRDefault="007A5B76" w:rsidP="00361E7A">
            <w:pPr>
              <w:pStyle w:val="Akapitzlist"/>
              <w:numPr>
                <w:ilvl w:val="0"/>
                <w:numId w:val="20"/>
              </w:numPr>
              <w:pBdr>
                <w:top w:val="nil"/>
                <w:left w:val="nil"/>
                <w:bottom w:val="nil"/>
                <w:right w:val="nil"/>
                <w:between w:val="nil"/>
              </w:pBdr>
              <w:suppressAutoHyphens/>
              <w:spacing w:line="360" w:lineRule="auto"/>
              <w:jc w:val="center"/>
              <w:textDirection w:val="btLr"/>
              <w:textAlignment w:val="top"/>
              <w:outlineLvl w:val="0"/>
              <w:rPr>
                <w:rFonts w:ascii="Times New Roman" w:eastAsia="Times New Roman" w:hAnsi="Times New Roman" w:cs="Times New Roman"/>
                <w:color w:val="000000"/>
                <w:sz w:val="18"/>
                <w:szCs w:val="18"/>
              </w:rPr>
            </w:pPr>
          </w:p>
        </w:tc>
        <w:tc>
          <w:tcPr>
            <w:tcW w:w="6951" w:type="dxa"/>
          </w:tcPr>
          <w:p w14:paraId="3338EF00" w14:textId="77777777" w:rsidR="007A5B76" w:rsidRDefault="007A5B76" w:rsidP="00AF4440">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Możliwość kontroli rozchodu leków.</w:t>
            </w:r>
          </w:p>
        </w:tc>
      </w:tr>
    </w:tbl>
    <w:p w14:paraId="6423F497" w14:textId="77777777" w:rsidR="007A5B76" w:rsidRDefault="007A5B76" w:rsidP="007A5B76">
      <w:pPr>
        <w:pBdr>
          <w:top w:val="nil"/>
          <w:left w:val="nil"/>
          <w:bottom w:val="nil"/>
          <w:right w:val="nil"/>
          <w:between w:val="nil"/>
        </w:pBdr>
        <w:ind w:hanging="2"/>
        <w:rPr>
          <w:rFonts w:ascii="Times New Roman" w:eastAsia="Times New Roman" w:hAnsi="Times New Roman" w:cs="Times New Roman"/>
          <w:color w:val="000000"/>
        </w:rPr>
      </w:pPr>
    </w:p>
    <w:p w14:paraId="195FEF8F" w14:textId="77777777" w:rsidR="00361E7A" w:rsidRDefault="007A5B76" w:rsidP="00361E7A">
      <w:pPr>
        <w:pBdr>
          <w:top w:val="nil"/>
          <w:left w:val="nil"/>
          <w:bottom w:val="nil"/>
          <w:right w:val="nil"/>
          <w:between w:val="nil"/>
        </w:pBdr>
        <w:ind w:hanging="2"/>
        <w:rPr>
          <w:rFonts w:ascii="Times New Roman" w:eastAsia="Times New Roman" w:hAnsi="Times New Roman" w:cs="Times New Roman"/>
          <w:color w:val="000000"/>
        </w:rPr>
      </w:pPr>
      <w:r>
        <w:rPr>
          <w:rFonts w:ascii="Times New Roman" w:eastAsia="Times New Roman" w:hAnsi="Times New Roman" w:cs="Times New Roman"/>
          <w:color w:val="000000"/>
        </w:rPr>
        <w:t>Odbiorcami usługi e-rozchód są lekarze (zlecający podanie leków), farmaceuci (obsługujący aptekę) oraz personel medyczny odpowiedzialny za podanie leków pacjentowi.</w:t>
      </w:r>
    </w:p>
    <w:p w14:paraId="1723774D" w14:textId="77777777" w:rsidR="00361E7A" w:rsidRDefault="00361E7A" w:rsidP="00361E7A">
      <w:pPr>
        <w:pBdr>
          <w:top w:val="nil"/>
          <w:left w:val="nil"/>
          <w:bottom w:val="nil"/>
          <w:right w:val="nil"/>
          <w:between w:val="nil"/>
        </w:pBdr>
        <w:ind w:hanging="2"/>
        <w:rPr>
          <w:rFonts w:ascii="Times New Roman" w:eastAsia="Times New Roman" w:hAnsi="Times New Roman" w:cs="Times New Roman"/>
          <w:color w:val="000000"/>
        </w:rPr>
      </w:pPr>
    </w:p>
    <w:p w14:paraId="1E7550A8" w14:textId="1075ED76" w:rsidR="00905D25" w:rsidRPr="00361E7A" w:rsidRDefault="00361E7A" w:rsidP="00361E7A">
      <w:pPr>
        <w:pStyle w:val="Akapitzlist"/>
        <w:numPr>
          <w:ilvl w:val="0"/>
          <w:numId w:val="13"/>
        </w:numPr>
        <w:pBdr>
          <w:top w:val="nil"/>
          <w:left w:val="nil"/>
          <w:bottom w:val="nil"/>
          <w:right w:val="nil"/>
          <w:between w:val="nil"/>
        </w:pBdr>
        <w:rPr>
          <w:rFonts w:ascii="Times New Roman" w:eastAsia="Times New Roman" w:hAnsi="Times New Roman" w:cs="Times New Roman"/>
          <w:color w:val="000000"/>
        </w:rPr>
      </w:pPr>
      <w:r w:rsidRPr="00361E7A">
        <w:rPr>
          <w:rFonts w:ascii="Times New Roman" w:hAnsi="Times New Roman" w:cs="Times New Roman"/>
        </w:rPr>
        <w:t>Przeszkolenie wskazanych przez Zamawiającego osób z zakresu obsługi Systemu.</w:t>
      </w:r>
    </w:p>
    <w:sectPr w:rsidR="00905D25" w:rsidRPr="00361E7A" w:rsidSect="00F35D3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9ABE6" w14:textId="77777777" w:rsidR="002C0A53" w:rsidRDefault="002C0A53" w:rsidP="00905D25">
      <w:r>
        <w:separator/>
      </w:r>
    </w:p>
  </w:endnote>
  <w:endnote w:type="continuationSeparator" w:id="0">
    <w:p w14:paraId="1E80C799" w14:textId="77777777" w:rsidR="002C0A53" w:rsidRDefault="002C0A53" w:rsidP="0090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A4C5" w14:textId="77777777" w:rsidR="00D4469D" w:rsidRDefault="00D446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9190" w14:textId="77777777" w:rsidR="00D4469D" w:rsidRDefault="00D4469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0EB3" w14:textId="77777777" w:rsidR="00D4469D" w:rsidRDefault="00D446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0322" w14:textId="77777777" w:rsidR="002C0A53" w:rsidRDefault="002C0A53" w:rsidP="00905D25">
      <w:r>
        <w:separator/>
      </w:r>
    </w:p>
  </w:footnote>
  <w:footnote w:type="continuationSeparator" w:id="0">
    <w:p w14:paraId="2A7F07E1" w14:textId="77777777" w:rsidR="002C0A53" w:rsidRDefault="002C0A53" w:rsidP="0090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4D549" w14:textId="77777777" w:rsidR="00D4469D" w:rsidRDefault="00D446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CA3D" w14:textId="5150F6DC" w:rsidR="00D4469D" w:rsidRDefault="00D4469D">
    <w:pPr>
      <w:pStyle w:val="Nagwek"/>
    </w:pPr>
    <w:r>
      <w:rPr>
        <w:noProof/>
        <w:lang w:eastAsia="pl-PL"/>
      </w:rPr>
      <w:drawing>
        <wp:inline distT="0" distB="0" distL="0" distR="0" wp14:anchorId="2A1B35E8" wp14:editId="70EFD2E8">
          <wp:extent cx="5754116" cy="55372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5754116" cy="553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D3F0" w14:textId="77777777" w:rsidR="00D4469D" w:rsidRDefault="00D446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5A19"/>
    <w:multiLevelType w:val="hybridMultilevel"/>
    <w:tmpl w:val="89B20BA2"/>
    <w:lvl w:ilvl="0" w:tplc="722C6B22">
      <w:start w:val="1"/>
      <w:numFmt w:val="decimal"/>
      <w:lvlText w:val="%1."/>
      <w:lvlJc w:val="righ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C6A6663"/>
    <w:multiLevelType w:val="multilevel"/>
    <w:tmpl w:val="5ACCBB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9F060E"/>
    <w:multiLevelType w:val="multilevel"/>
    <w:tmpl w:val="C9D21C06"/>
    <w:lvl w:ilvl="0">
      <w:start w:val="1"/>
      <w:numFmt w:val="decimal"/>
      <w:lvlText w:val="%1."/>
      <w:lvlJc w:val="right"/>
      <w:pPr>
        <w:ind w:left="785"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363FAD"/>
    <w:multiLevelType w:val="multilevel"/>
    <w:tmpl w:val="97AAF63C"/>
    <w:lvl w:ilvl="0">
      <w:start w:val="1"/>
      <w:numFmt w:val="decimal"/>
      <w:lvlText w:val="e-rej. %1"/>
      <w:lvlJc w:val="right"/>
      <w:pPr>
        <w:ind w:left="785" w:hanging="360"/>
      </w:pPr>
      <w:rPr>
        <w:rFonts w:hint="default"/>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695B33"/>
    <w:multiLevelType w:val="hybridMultilevel"/>
    <w:tmpl w:val="E256A996"/>
    <w:lvl w:ilvl="0" w:tplc="ED58FF8C">
      <w:start w:val="1"/>
      <w:numFmt w:val="decimal"/>
      <w:lvlText w:val="e-rej. %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7E1364"/>
    <w:multiLevelType w:val="multilevel"/>
    <w:tmpl w:val="D62ACAE8"/>
    <w:lvl w:ilvl="0">
      <w:start w:val="1"/>
      <w:numFmt w:val="decimal"/>
      <w:lvlText w:val="e-rej. %1"/>
      <w:lvlJc w:val="righ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0B960BE"/>
    <w:multiLevelType w:val="multilevel"/>
    <w:tmpl w:val="69C8B2CA"/>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1F25099"/>
    <w:multiLevelType w:val="multilevel"/>
    <w:tmpl w:val="7DE63D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4881503"/>
    <w:multiLevelType w:val="multilevel"/>
    <w:tmpl w:val="78E690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CAD7171"/>
    <w:multiLevelType w:val="hybridMultilevel"/>
    <w:tmpl w:val="8D465D1A"/>
    <w:lvl w:ilvl="0" w:tplc="806E787E">
      <w:start w:val="1"/>
      <w:numFmt w:val="decimal"/>
      <w:lvlText w:val="e-roz. %1"/>
      <w:lvlJc w:val="right"/>
      <w:pPr>
        <w:ind w:left="71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0" w15:restartNumberingAfterBreak="0">
    <w:nsid w:val="3F3A4FE4"/>
    <w:multiLevelType w:val="multilevel"/>
    <w:tmpl w:val="25301332"/>
    <w:lvl w:ilvl="0">
      <w:start w:val="1"/>
      <w:numFmt w:val="decimal"/>
      <w:lvlText w:val="%1."/>
      <w:lvlJc w:val="righ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F654F72"/>
    <w:multiLevelType w:val="multilevel"/>
    <w:tmpl w:val="3CBC484E"/>
    <w:lvl w:ilvl="0">
      <w:start w:val="1"/>
      <w:numFmt w:val="decimal"/>
      <w:lvlText w:val="%1."/>
      <w:lvlJc w:val="right"/>
      <w:pPr>
        <w:ind w:left="785" w:hanging="360"/>
      </w:pPr>
      <w:rPr>
        <w:vertAlign w:val="baseline"/>
      </w:rPr>
    </w:lvl>
    <w:lvl w:ilvl="1">
      <w:start w:val="1"/>
      <w:numFmt w:val="decimal"/>
      <w:lvlText w:val="%2."/>
      <w:lvlJc w:val="right"/>
      <w:pPr>
        <w:ind w:left="1440" w:hanging="360"/>
      </w:pPr>
      <w:rPr>
        <w:rFonts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F945183"/>
    <w:multiLevelType w:val="hybridMultilevel"/>
    <w:tmpl w:val="AF888ED4"/>
    <w:lvl w:ilvl="0" w:tplc="ED58FF8C">
      <w:start w:val="1"/>
      <w:numFmt w:val="decimal"/>
      <w:lvlText w:val="e-rej. %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3" w15:restartNumberingAfterBreak="0">
    <w:nsid w:val="3FC825A3"/>
    <w:multiLevelType w:val="multilevel"/>
    <w:tmpl w:val="167CE1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1DD6A65"/>
    <w:multiLevelType w:val="hybridMultilevel"/>
    <w:tmpl w:val="15B8B4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871B36"/>
    <w:multiLevelType w:val="multilevel"/>
    <w:tmpl w:val="304AE228"/>
    <w:lvl w:ilvl="0">
      <w:start w:val="1"/>
      <w:numFmt w:val="decimal"/>
      <w:lvlText w:val="e-rej. %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0711574"/>
    <w:multiLevelType w:val="multilevel"/>
    <w:tmpl w:val="DF34562E"/>
    <w:lvl w:ilvl="0">
      <w:start w:val="1"/>
      <w:numFmt w:val="decimal"/>
      <w:lvlText w:val="e-roz. %1"/>
      <w:lvlJc w:val="righ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60D52A0"/>
    <w:multiLevelType w:val="multilevel"/>
    <w:tmpl w:val="25301332"/>
    <w:lvl w:ilvl="0">
      <w:start w:val="1"/>
      <w:numFmt w:val="decimal"/>
      <w:lvlText w:val="%1."/>
      <w:lvlJc w:val="righ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4052A5E"/>
    <w:multiLevelType w:val="hybridMultilevel"/>
    <w:tmpl w:val="19F646BE"/>
    <w:lvl w:ilvl="0" w:tplc="ED58FF8C">
      <w:start w:val="1"/>
      <w:numFmt w:val="decimal"/>
      <w:lvlText w:val="e-rej.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DD3308"/>
    <w:multiLevelType w:val="multilevel"/>
    <w:tmpl w:val="0B7AB4C8"/>
    <w:lvl w:ilvl="0">
      <w:start w:val="1"/>
      <w:numFmt w:val="decimal"/>
      <w:lvlText w:val="%1."/>
      <w:lvlJc w:val="righ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4"/>
  </w:num>
  <w:num w:numId="2">
    <w:abstractNumId w:val="5"/>
  </w:num>
  <w:num w:numId="3">
    <w:abstractNumId w:val="13"/>
  </w:num>
  <w:num w:numId="4">
    <w:abstractNumId w:val="16"/>
  </w:num>
  <w:num w:numId="5">
    <w:abstractNumId w:val="1"/>
  </w:num>
  <w:num w:numId="6">
    <w:abstractNumId w:val="2"/>
  </w:num>
  <w:num w:numId="7">
    <w:abstractNumId w:val="8"/>
  </w:num>
  <w:num w:numId="8">
    <w:abstractNumId w:val="7"/>
  </w:num>
  <w:num w:numId="9">
    <w:abstractNumId w:val="6"/>
  </w:num>
  <w:num w:numId="10">
    <w:abstractNumId w:val="10"/>
  </w:num>
  <w:num w:numId="11">
    <w:abstractNumId w:val="0"/>
  </w:num>
  <w:num w:numId="12">
    <w:abstractNumId w:val="17"/>
  </w:num>
  <w:num w:numId="13">
    <w:abstractNumId w:val="19"/>
  </w:num>
  <w:num w:numId="14">
    <w:abstractNumId w:val="3"/>
  </w:num>
  <w:num w:numId="15">
    <w:abstractNumId w:val="4"/>
  </w:num>
  <w:num w:numId="16">
    <w:abstractNumId w:val="12"/>
  </w:num>
  <w:num w:numId="17">
    <w:abstractNumId w:val="15"/>
  </w:num>
  <w:num w:numId="18">
    <w:abstractNumId w:val="18"/>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AF"/>
    <w:rsid w:val="00000BB8"/>
    <w:rsid w:val="00035A11"/>
    <w:rsid w:val="00097FF3"/>
    <w:rsid w:val="000D2049"/>
    <w:rsid w:val="00144FF9"/>
    <w:rsid w:val="00174300"/>
    <w:rsid w:val="001D5C25"/>
    <w:rsid w:val="00256881"/>
    <w:rsid w:val="002B0400"/>
    <w:rsid w:val="002C0A53"/>
    <w:rsid w:val="002F61FD"/>
    <w:rsid w:val="00361E7A"/>
    <w:rsid w:val="003A7E9C"/>
    <w:rsid w:val="00443CBD"/>
    <w:rsid w:val="00454049"/>
    <w:rsid w:val="00461675"/>
    <w:rsid w:val="004C5801"/>
    <w:rsid w:val="00545DB7"/>
    <w:rsid w:val="005831B9"/>
    <w:rsid w:val="005B3F2C"/>
    <w:rsid w:val="00640960"/>
    <w:rsid w:val="00684387"/>
    <w:rsid w:val="00751FF2"/>
    <w:rsid w:val="00752DD7"/>
    <w:rsid w:val="007533AF"/>
    <w:rsid w:val="007536D6"/>
    <w:rsid w:val="007A5B76"/>
    <w:rsid w:val="007D23DC"/>
    <w:rsid w:val="007E24EE"/>
    <w:rsid w:val="008F3C00"/>
    <w:rsid w:val="00905D25"/>
    <w:rsid w:val="00922FF5"/>
    <w:rsid w:val="00932729"/>
    <w:rsid w:val="00933A1F"/>
    <w:rsid w:val="00977224"/>
    <w:rsid w:val="00A26623"/>
    <w:rsid w:val="00A35727"/>
    <w:rsid w:val="00A5731E"/>
    <w:rsid w:val="00A63782"/>
    <w:rsid w:val="00AA191F"/>
    <w:rsid w:val="00AF4440"/>
    <w:rsid w:val="00B07903"/>
    <w:rsid w:val="00B64BF3"/>
    <w:rsid w:val="00CA58B0"/>
    <w:rsid w:val="00D04500"/>
    <w:rsid w:val="00D07712"/>
    <w:rsid w:val="00D4469D"/>
    <w:rsid w:val="00E52005"/>
    <w:rsid w:val="00EC5431"/>
    <w:rsid w:val="00F3175C"/>
    <w:rsid w:val="00F35D39"/>
    <w:rsid w:val="00F61EB4"/>
    <w:rsid w:val="00F8015D"/>
    <w:rsid w:val="00F96328"/>
    <w:rsid w:val="00FB6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E33C"/>
  <w15:chartTrackingRefBased/>
  <w15:docId w15:val="{8D9663DD-7E66-6542-9291-255114B6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F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3AF"/>
    <w:pPr>
      <w:ind w:left="720"/>
      <w:contextualSpacing/>
    </w:pPr>
  </w:style>
  <w:style w:type="paragraph" w:styleId="Tekstdymka">
    <w:name w:val="Balloon Text"/>
    <w:basedOn w:val="Normalny"/>
    <w:link w:val="TekstdymkaZnak"/>
    <w:uiPriority w:val="99"/>
    <w:semiHidden/>
    <w:unhideWhenUsed/>
    <w:rsid w:val="002F61F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F61FD"/>
    <w:rPr>
      <w:rFonts w:ascii="Times New Roman" w:hAnsi="Times New Roman" w:cs="Times New Roman"/>
      <w:sz w:val="18"/>
      <w:szCs w:val="18"/>
    </w:rPr>
  </w:style>
  <w:style w:type="paragraph" w:styleId="Nagwek">
    <w:name w:val="header"/>
    <w:basedOn w:val="Normalny"/>
    <w:link w:val="NagwekZnak"/>
    <w:uiPriority w:val="99"/>
    <w:unhideWhenUsed/>
    <w:rsid w:val="00905D25"/>
    <w:pPr>
      <w:tabs>
        <w:tab w:val="center" w:pos="4536"/>
        <w:tab w:val="right" w:pos="9072"/>
      </w:tabs>
    </w:pPr>
  </w:style>
  <w:style w:type="character" w:customStyle="1" w:styleId="NagwekZnak">
    <w:name w:val="Nagłówek Znak"/>
    <w:basedOn w:val="Domylnaczcionkaakapitu"/>
    <w:link w:val="Nagwek"/>
    <w:uiPriority w:val="99"/>
    <w:rsid w:val="00905D25"/>
  </w:style>
  <w:style w:type="paragraph" w:styleId="Stopka">
    <w:name w:val="footer"/>
    <w:basedOn w:val="Normalny"/>
    <w:link w:val="StopkaZnak"/>
    <w:uiPriority w:val="99"/>
    <w:unhideWhenUsed/>
    <w:rsid w:val="00905D25"/>
    <w:pPr>
      <w:tabs>
        <w:tab w:val="center" w:pos="4536"/>
        <w:tab w:val="right" w:pos="9072"/>
      </w:tabs>
    </w:pPr>
  </w:style>
  <w:style w:type="character" w:customStyle="1" w:styleId="StopkaZnak">
    <w:name w:val="Stopka Znak"/>
    <w:basedOn w:val="Domylnaczcionkaakapitu"/>
    <w:link w:val="Stopka"/>
    <w:uiPriority w:val="99"/>
    <w:rsid w:val="00905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FC54-2630-4696-A456-29F6A991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6709</Words>
  <Characters>40259</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Chałupka</dc:creator>
  <cp:keywords/>
  <dc:description/>
  <cp:lastModifiedBy>Małgorzata Łazińska</cp:lastModifiedBy>
  <cp:revision>2</cp:revision>
  <dcterms:created xsi:type="dcterms:W3CDTF">2020-10-05T13:00:00Z</dcterms:created>
  <dcterms:modified xsi:type="dcterms:W3CDTF">2020-10-05T13:00:00Z</dcterms:modified>
</cp:coreProperties>
</file>